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2D9B" w14:textId="77777777" w:rsidR="0004019F" w:rsidRPr="00716A78" w:rsidRDefault="001E5E95" w:rsidP="001E5E95">
      <w:pPr>
        <w:pStyle w:val="Title"/>
        <w:rPr>
          <w:rFonts w:asciiTheme="minorHAnsi" w:hAnsiTheme="minorHAnsi"/>
        </w:rPr>
      </w:pPr>
      <w:bookmarkStart w:id="0" w:name="_GoBack"/>
      <w:bookmarkEnd w:id="0"/>
      <w:r w:rsidRPr="00716A78">
        <w:rPr>
          <w:rFonts w:asciiTheme="minorHAnsi" w:hAnsiTheme="minorHAnsi"/>
        </w:rPr>
        <w:t xml:space="preserve">Ulverston BID grant application guidelines and </w:t>
      </w:r>
      <w:r w:rsidR="00CE5D88">
        <w:rPr>
          <w:rFonts w:asciiTheme="minorHAnsi" w:hAnsiTheme="minorHAnsi"/>
        </w:rPr>
        <w:t>application form</w:t>
      </w:r>
    </w:p>
    <w:p w14:paraId="44D7826D" w14:textId="77777777" w:rsidR="00CE5D88" w:rsidRDefault="00CE5D88" w:rsidP="002342F7">
      <w:pPr>
        <w:pStyle w:val="Heading2"/>
        <w:rPr>
          <w:rFonts w:asciiTheme="minorHAnsi" w:hAnsiTheme="minorHAnsi"/>
        </w:rPr>
      </w:pPr>
    </w:p>
    <w:p w14:paraId="1AB377D3" w14:textId="77777777" w:rsidR="002342F7" w:rsidRPr="00716A78" w:rsidRDefault="002342F7" w:rsidP="002342F7">
      <w:pPr>
        <w:pStyle w:val="Heading2"/>
        <w:rPr>
          <w:rFonts w:asciiTheme="minorHAnsi" w:hAnsiTheme="minorHAnsi"/>
        </w:rPr>
      </w:pPr>
      <w:r w:rsidRPr="00716A78">
        <w:rPr>
          <w:rFonts w:asciiTheme="minorHAnsi" w:hAnsiTheme="minorHAnsi"/>
        </w:rPr>
        <w:t>How we consider applications for funding</w:t>
      </w:r>
    </w:p>
    <w:p w14:paraId="7208A687" w14:textId="77777777" w:rsidR="00B5030C" w:rsidRPr="00716A78" w:rsidRDefault="00B5030C" w:rsidP="00B5030C">
      <w:r w:rsidRPr="00716A78">
        <w:t>Below are the four Ulverston BID outcomes. Our outcomes are the differences we want our funding to make. During our assessment we will consider how well your project meets our outcomes. You must show how your project meets at least one of them to be considered for a grant</w:t>
      </w:r>
    </w:p>
    <w:p w14:paraId="50E970D1" w14:textId="77777777" w:rsidR="00CF383B" w:rsidRPr="00716A78" w:rsidRDefault="00EA4175" w:rsidP="00EA4175">
      <w:pPr>
        <w:pStyle w:val="ListParagraph"/>
        <w:numPr>
          <w:ilvl w:val="0"/>
          <w:numId w:val="1"/>
        </w:numPr>
      </w:pPr>
      <w:r w:rsidRPr="00716A78">
        <w:rPr>
          <w:b/>
        </w:rPr>
        <w:t xml:space="preserve">Attractive </w:t>
      </w:r>
      <w:r w:rsidRPr="00716A78">
        <w:t>To improve, market and promote Ulverston as a place where people want to live, work and visit;</w:t>
      </w:r>
    </w:p>
    <w:p w14:paraId="2699F1CC" w14:textId="77777777" w:rsidR="00EA4175" w:rsidRPr="00716A78" w:rsidRDefault="00EA4175" w:rsidP="00EA4175">
      <w:pPr>
        <w:pStyle w:val="ListParagraph"/>
        <w:numPr>
          <w:ilvl w:val="0"/>
          <w:numId w:val="1"/>
        </w:numPr>
      </w:pPr>
      <w:r w:rsidRPr="00716A78">
        <w:rPr>
          <w:b/>
        </w:rPr>
        <w:t xml:space="preserve">Accessible </w:t>
      </w:r>
      <w:r w:rsidRPr="00716A78">
        <w:t>To make it easier and more affordable to use and get information on shops, services and entertainment in Ulverston;</w:t>
      </w:r>
    </w:p>
    <w:p w14:paraId="7ADDD9DA" w14:textId="77777777" w:rsidR="00EA4175" w:rsidRPr="00716A78" w:rsidRDefault="00EA4175" w:rsidP="00EA4175">
      <w:pPr>
        <w:pStyle w:val="ListParagraph"/>
        <w:numPr>
          <w:ilvl w:val="0"/>
          <w:numId w:val="1"/>
        </w:numPr>
      </w:pPr>
      <w:r w:rsidRPr="00716A78">
        <w:rPr>
          <w:b/>
        </w:rPr>
        <w:t xml:space="preserve">Alive </w:t>
      </w:r>
      <w:r w:rsidRPr="00716A78">
        <w:t>To revitalise the town by supporting and expanding the programme of markets, festivals, events, arts and cultural activities;</w:t>
      </w:r>
    </w:p>
    <w:p w14:paraId="2BFB699F" w14:textId="77777777" w:rsidR="00EA4175" w:rsidRPr="00716A78" w:rsidRDefault="00EA4175" w:rsidP="00EA4175">
      <w:pPr>
        <w:pStyle w:val="ListParagraph"/>
        <w:numPr>
          <w:ilvl w:val="0"/>
          <w:numId w:val="1"/>
        </w:numPr>
      </w:pPr>
      <w:r w:rsidRPr="00716A78">
        <w:rPr>
          <w:b/>
        </w:rPr>
        <w:t xml:space="preserve">Altogether </w:t>
      </w:r>
      <w:r w:rsidRPr="00716A78">
        <w:t>To build, through BID, an effective partnership between the town’s businesses organisations and local authorities for the benefit of Ulverston as a place to live, work and visit.</w:t>
      </w:r>
    </w:p>
    <w:p w14:paraId="670FC21D" w14:textId="77777777" w:rsidR="00B5030C" w:rsidRPr="00716A78" w:rsidRDefault="00B5030C" w:rsidP="00B5030C">
      <w:r w:rsidRPr="00716A78">
        <w:t xml:space="preserve">During our assessment we will look at the following factors to help us reach a decision: </w:t>
      </w:r>
    </w:p>
    <w:p w14:paraId="6296CC11" w14:textId="77777777" w:rsidR="00B5030C" w:rsidRPr="00716A78" w:rsidRDefault="00B5030C" w:rsidP="00B5030C">
      <w:pPr>
        <w:pStyle w:val="ListParagraph"/>
        <w:numPr>
          <w:ilvl w:val="0"/>
          <w:numId w:val="2"/>
        </w:numPr>
      </w:pPr>
      <w:r w:rsidRPr="00716A78">
        <w:t xml:space="preserve">the need for your project </w:t>
      </w:r>
    </w:p>
    <w:p w14:paraId="4E1F99D7" w14:textId="77777777" w:rsidR="00B5030C" w:rsidRPr="00716A78" w:rsidRDefault="00B5030C" w:rsidP="00B5030C">
      <w:pPr>
        <w:pStyle w:val="ListParagraph"/>
        <w:numPr>
          <w:ilvl w:val="0"/>
          <w:numId w:val="2"/>
        </w:numPr>
      </w:pPr>
      <w:r w:rsidRPr="00716A78">
        <w:t xml:space="preserve">who will benefit </w:t>
      </w:r>
    </w:p>
    <w:p w14:paraId="2D5DBC00" w14:textId="77777777" w:rsidR="00B5030C" w:rsidRPr="00716A78" w:rsidRDefault="00B5030C" w:rsidP="00B5030C">
      <w:pPr>
        <w:pStyle w:val="ListParagraph"/>
        <w:numPr>
          <w:ilvl w:val="0"/>
          <w:numId w:val="2"/>
        </w:numPr>
      </w:pPr>
      <w:r w:rsidRPr="00716A78">
        <w:t xml:space="preserve">how you will achieve our outcomes </w:t>
      </w:r>
    </w:p>
    <w:p w14:paraId="00021F40" w14:textId="77777777" w:rsidR="00B5030C" w:rsidRPr="00716A78" w:rsidRDefault="00B5030C" w:rsidP="00B5030C">
      <w:pPr>
        <w:pStyle w:val="ListParagraph"/>
        <w:numPr>
          <w:ilvl w:val="0"/>
          <w:numId w:val="2"/>
        </w:numPr>
      </w:pPr>
      <w:r w:rsidRPr="00716A78">
        <w:t xml:space="preserve">if we have funded you before </w:t>
      </w:r>
    </w:p>
    <w:p w14:paraId="6C758628" w14:textId="77777777" w:rsidR="00B5030C" w:rsidRPr="00716A78" w:rsidRDefault="00B5030C" w:rsidP="00B5030C">
      <w:pPr>
        <w:pStyle w:val="ListParagraph"/>
        <w:numPr>
          <w:ilvl w:val="0"/>
          <w:numId w:val="2"/>
        </w:numPr>
      </w:pPr>
      <w:r w:rsidRPr="00716A78">
        <w:t xml:space="preserve">your organisation’s income </w:t>
      </w:r>
    </w:p>
    <w:p w14:paraId="73A8974D" w14:textId="77777777" w:rsidR="00B5030C" w:rsidRPr="00716A78" w:rsidRDefault="00B5030C" w:rsidP="00B5030C">
      <w:pPr>
        <w:pStyle w:val="ListParagraph"/>
        <w:numPr>
          <w:ilvl w:val="0"/>
          <w:numId w:val="2"/>
        </w:numPr>
      </w:pPr>
      <w:r w:rsidRPr="00716A78">
        <w:t xml:space="preserve">total project cost. </w:t>
      </w:r>
    </w:p>
    <w:p w14:paraId="25C16CD2" w14:textId="77777777" w:rsidR="00B5030C" w:rsidRPr="00716A78" w:rsidRDefault="00B5030C" w:rsidP="00B5030C">
      <w:r w:rsidRPr="00716A78">
        <w:t xml:space="preserve">We aim to assess each application equally and fairly and our team meets regularly to discuss their assessments. Our </w:t>
      </w:r>
      <w:r w:rsidR="00D856B9" w:rsidRPr="00716A78">
        <w:t>directors</w:t>
      </w:r>
      <w:r w:rsidRPr="00716A78">
        <w:t xml:space="preserve"> approve the final decisions.</w:t>
      </w:r>
    </w:p>
    <w:p w14:paraId="087873E8" w14:textId="77777777" w:rsidR="00EE54C8" w:rsidRDefault="00D162B0" w:rsidP="002342F7">
      <w:pPr>
        <w:pStyle w:val="Heading2"/>
        <w:rPr>
          <w:rFonts w:asciiTheme="minorHAnsi" w:hAnsiTheme="minorHAnsi"/>
        </w:rPr>
      </w:pPr>
      <w:r>
        <w:rPr>
          <w:rFonts w:asciiTheme="minorHAnsi" w:hAnsiTheme="minorHAnsi"/>
        </w:rPr>
        <w:t>Process</w:t>
      </w:r>
    </w:p>
    <w:p w14:paraId="100346ED" w14:textId="77777777" w:rsidR="00D162B0" w:rsidRPr="00D162B0" w:rsidRDefault="00D162B0" w:rsidP="00D162B0">
      <w:r>
        <w:t xml:space="preserve">Grant applications should be submitted on the </w:t>
      </w:r>
      <w:r w:rsidR="002675DE">
        <w:t xml:space="preserve">Ulverston </w:t>
      </w:r>
      <w:r>
        <w:t xml:space="preserve">BID Grant application form, </w:t>
      </w:r>
      <w:r w:rsidR="00E45E16">
        <w:t xml:space="preserve">which forms part of this document and </w:t>
      </w:r>
      <w:r>
        <w:t xml:space="preserve">copies of which are available on the BID web site </w:t>
      </w:r>
      <w:hyperlink r:id="rId7" w:history="1">
        <w:r w:rsidRPr="00D162B0">
          <w:rPr>
            <w:rStyle w:val="Hyperlink"/>
          </w:rPr>
          <w:t>http://www.ulverstonbid.org.uk/</w:t>
        </w:r>
      </w:hyperlink>
      <w:r>
        <w:t>.</w:t>
      </w:r>
    </w:p>
    <w:p w14:paraId="68C4BC0D" w14:textId="77777777" w:rsidR="0058324C" w:rsidRPr="004D5729" w:rsidRDefault="00166522" w:rsidP="00B5030C">
      <w:r w:rsidRPr="004D5729">
        <w:t>Applicants will be informed in writing once the board has met and reached a</w:t>
      </w:r>
      <w:r w:rsidR="00EE54C8" w:rsidRPr="004D5729">
        <w:t xml:space="preserve"> </w:t>
      </w:r>
      <w:r w:rsidRPr="004D5729">
        <w:t xml:space="preserve">decision.  </w:t>
      </w:r>
      <w:r w:rsidR="003913EF" w:rsidRPr="004D5729">
        <w:t xml:space="preserve">The board meets once a month, and the decision of the board is final. </w:t>
      </w:r>
      <w:r w:rsidR="00D162B0" w:rsidRPr="004D5729">
        <w:t xml:space="preserve"> Feedback will be given to unsuccessful applicants as to why their application was not funded. </w:t>
      </w:r>
      <w:r w:rsidR="003913EF" w:rsidRPr="004D5729">
        <w:t xml:space="preserve"> </w:t>
      </w:r>
      <w:r w:rsidR="00D162B0" w:rsidRPr="004D5729">
        <w:t>Successful applications will have f</w:t>
      </w:r>
      <w:r w:rsidRPr="004D5729">
        <w:t xml:space="preserve">unds released </w:t>
      </w:r>
      <w:r w:rsidR="00C53E78" w:rsidRPr="004D5729">
        <w:t xml:space="preserve">the </w:t>
      </w:r>
      <w:r w:rsidR="00C53E78" w:rsidRPr="004D5729">
        <w:rPr>
          <w:sz w:val="23"/>
          <w:szCs w:val="23"/>
        </w:rPr>
        <w:t xml:space="preserve">month after the application has been approved, provided the board has received </w:t>
      </w:r>
      <w:r w:rsidRPr="004D5729">
        <w:t xml:space="preserve">complete supporting documentation </w:t>
      </w:r>
      <w:r w:rsidR="00C53E78" w:rsidRPr="004D5729">
        <w:t>including that</w:t>
      </w:r>
      <w:r w:rsidRPr="004D5729">
        <w:t xml:space="preserve"> referred to under </w:t>
      </w:r>
      <w:r w:rsidRPr="004D5729">
        <w:rPr>
          <w:i/>
        </w:rPr>
        <w:t>Due Diligence</w:t>
      </w:r>
      <w:r w:rsidRPr="004D5729">
        <w:t>, below.</w:t>
      </w:r>
      <w:r w:rsidR="00954B48" w:rsidRPr="004D5729">
        <w:t xml:space="preserve">  </w:t>
      </w:r>
    </w:p>
    <w:p w14:paraId="5E6F2346" w14:textId="77777777" w:rsidR="00EE54C8" w:rsidRPr="004D5729" w:rsidRDefault="004305B8" w:rsidP="00B5030C">
      <w:r w:rsidRPr="004D5729">
        <w:t xml:space="preserve">The BID will monitor spend, including adherence to the agreed </w:t>
      </w:r>
      <w:r w:rsidR="00EE54C8" w:rsidRPr="004D5729">
        <w:t>timetable for spend</w:t>
      </w:r>
      <w:r w:rsidRPr="004D5729">
        <w:t xml:space="preserve">.  The recipient will </w:t>
      </w:r>
      <w:r w:rsidR="00D162B0" w:rsidRPr="004D5729">
        <w:t xml:space="preserve">be required to </w:t>
      </w:r>
      <w:r w:rsidRPr="004D5729">
        <w:t xml:space="preserve">provide an end of grant report detailing achievement. For </w:t>
      </w:r>
      <w:r w:rsidR="00D162B0" w:rsidRPr="004D5729">
        <w:t xml:space="preserve">some </w:t>
      </w:r>
      <w:r w:rsidRPr="004D5729">
        <w:t>grants</w:t>
      </w:r>
      <w:r w:rsidR="00D162B0" w:rsidRPr="004D5729">
        <w:t>,</w:t>
      </w:r>
      <w:r w:rsidRPr="004D5729">
        <w:t xml:space="preserve"> the recipient will additionally provide interim reports at an agreed frequency detailing spend to date and progress towards deliverables. </w:t>
      </w:r>
    </w:p>
    <w:p w14:paraId="68A92B7D" w14:textId="77777777" w:rsidR="004C6E5E" w:rsidRPr="00716A78" w:rsidRDefault="004C6E5E" w:rsidP="004C6E5E">
      <w:pPr>
        <w:pStyle w:val="Heading2"/>
        <w:rPr>
          <w:rFonts w:asciiTheme="minorHAnsi" w:hAnsiTheme="minorHAnsi"/>
        </w:rPr>
      </w:pPr>
      <w:r w:rsidRPr="00716A78">
        <w:rPr>
          <w:rFonts w:asciiTheme="minorHAnsi" w:hAnsiTheme="minorHAnsi"/>
        </w:rPr>
        <w:lastRenderedPageBreak/>
        <w:t xml:space="preserve">Terms and conditions </w:t>
      </w:r>
    </w:p>
    <w:p w14:paraId="3CF64C4D" w14:textId="77777777" w:rsidR="004C6E5E" w:rsidRDefault="004C6E5E" w:rsidP="004C6E5E">
      <w:pPr>
        <w:pStyle w:val="Default"/>
        <w:rPr>
          <w:rFonts w:asciiTheme="minorHAnsi" w:hAnsiTheme="minorHAnsi"/>
          <w:sz w:val="23"/>
          <w:szCs w:val="23"/>
        </w:rPr>
      </w:pPr>
      <w:r w:rsidRPr="00716A78">
        <w:rPr>
          <w:rFonts w:asciiTheme="minorHAnsi" w:hAnsiTheme="minorHAnsi"/>
          <w:sz w:val="23"/>
          <w:szCs w:val="23"/>
        </w:rPr>
        <w:t xml:space="preserve">Any grant awarded from the Ulverston BID must be </w:t>
      </w:r>
      <w:r w:rsidRPr="00716A78">
        <w:rPr>
          <w:rFonts w:asciiTheme="minorHAnsi" w:hAnsiTheme="minorHAnsi"/>
          <w:b/>
          <w:bCs/>
          <w:sz w:val="23"/>
          <w:szCs w:val="23"/>
        </w:rPr>
        <w:t xml:space="preserve">publically acknowledged </w:t>
      </w:r>
      <w:r w:rsidRPr="00716A78">
        <w:rPr>
          <w:rFonts w:asciiTheme="minorHAnsi" w:hAnsiTheme="minorHAnsi"/>
          <w:sz w:val="23"/>
          <w:szCs w:val="23"/>
        </w:rPr>
        <w:t xml:space="preserve">by the recipient on all print and in all press releases. The BID logo must be used together with the words </w:t>
      </w:r>
      <w:r w:rsidRPr="003A2557">
        <w:rPr>
          <w:rFonts w:asciiTheme="minorHAnsi" w:hAnsiTheme="minorHAnsi"/>
          <w:i/>
          <w:sz w:val="23"/>
          <w:szCs w:val="23"/>
        </w:rPr>
        <w:t>Ulverston BID</w:t>
      </w:r>
      <w:r w:rsidRPr="00716A78">
        <w:rPr>
          <w:rFonts w:asciiTheme="minorHAnsi" w:hAnsiTheme="minorHAnsi"/>
          <w:sz w:val="23"/>
          <w:szCs w:val="23"/>
        </w:rPr>
        <w:t xml:space="preserve">. </w:t>
      </w:r>
    </w:p>
    <w:p w14:paraId="4FDA0368" w14:textId="77777777" w:rsidR="00943CEB" w:rsidRDefault="00943CEB" w:rsidP="004C6E5E">
      <w:pPr>
        <w:pStyle w:val="Default"/>
        <w:rPr>
          <w:rFonts w:asciiTheme="minorHAnsi" w:hAnsiTheme="minorHAnsi"/>
          <w:sz w:val="23"/>
          <w:szCs w:val="23"/>
        </w:rPr>
      </w:pPr>
    </w:p>
    <w:p w14:paraId="79C19A06" w14:textId="77777777" w:rsidR="004C6E5E" w:rsidRPr="00716A78" w:rsidRDefault="004C6E5E" w:rsidP="004C6E5E">
      <w:pPr>
        <w:pStyle w:val="Default"/>
        <w:rPr>
          <w:rFonts w:asciiTheme="minorHAnsi" w:hAnsiTheme="minorHAnsi"/>
          <w:sz w:val="23"/>
          <w:szCs w:val="23"/>
        </w:rPr>
      </w:pPr>
      <w:r w:rsidRPr="00716A78">
        <w:rPr>
          <w:rFonts w:asciiTheme="minorHAnsi" w:hAnsiTheme="minorHAnsi"/>
          <w:b/>
          <w:bCs/>
          <w:sz w:val="23"/>
          <w:szCs w:val="23"/>
        </w:rPr>
        <w:t xml:space="preserve">Applications: </w:t>
      </w:r>
    </w:p>
    <w:p w14:paraId="133ED1F1" w14:textId="77777777" w:rsidR="00716A78" w:rsidRDefault="004C6E5E" w:rsidP="004C6E5E">
      <w:pPr>
        <w:pStyle w:val="Default"/>
        <w:rPr>
          <w:rFonts w:asciiTheme="minorHAnsi" w:hAnsiTheme="minorHAnsi"/>
          <w:sz w:val="23"/>
          <w:szCs w:val="23"/>
        </w:rPr>
      </w:pPr>
      <w:r w:rsidRPr="00716A78">
        <w:rPr>
          <w:rFonts w:asciiTheme="minorHAnsi" w:hAnsiTheme="minorHAnsi"/>
          <w:sz w:val="23"/>
          <w:szCs w:val="23"/>
        </w:rPr>
        <w:t>Grant applications will only be considered if submitted on a</w:t>
      </w:r>
      <w:r w:rsidR="00943CEB">
        <w:rPr>
          <w:rFonts w:asciiTheme="minorHAnsi" w:hAnsiTheme="minorHAnsi"/>
          <w:sz w:val="23"/>
          <w:szCs w:val="23"/>
        </w:rPr>
        <w:t>n Ulverston</w:t>
      </w:r>
      <w:r w:rsidRPr="00716A78">
        <w:rPr>
          <w:rFonts w:asciiTheme="minorHAnsi" w:hAnsiTheme="minorHAnsi"/>
          <w:sz w:val="23"/>
          <w:szCs w:val="23"/>
        </w:rPr>
        <w:t xml:space="preserve"> </w:t>
      </w:r>
      <w:r w:rsidR="00530C8A">
        <w:rPr>
          <w:rFonts w:asciiTheme="minorHAnsi" w:hAnsiTheme="minorHAnsi"/>
          <w:sz w:val="23"/>
          <w:szCs w:val="23"/>
        </w:rPr>
        <w:t xml:space="preserve">BID </w:t>
      </w:r>
      <w:r w:rsidRPr="00716A78">
        <w:rPr>
          <w:rFonts w:asciiTheme="minorHAnsi" w:hAnsiTheme="minorHAnsi"/>
          <w:sz w:val="23"/>
          <w:szCs w:val="23"/>
        </w:rPr>
        <w:t>Grant Application Form</w:t>
      </w:r>
      <w:r w:rsidR="003A2557">
        <w:rPr>
          <w:rFonts w:asciiTheme="minorHAnsi" w:hAnsiTheme="minorHAnsi"/>
          <w:sz w:val="23"/>
          <w:szCs w:val="23"/>
        </w:rPr>
        <w:t>,</w:t>
      </w:r>
      <w:r w:rsidRPr="00716A78">
        <w:rPr>
          <w:rFonts w:asciiTheme="minorHAnsi" w:hAnsiTheme="minorHAnsi"/>
          <w:sz w:val="23"/>
          <w:szCs w:val="23"/>
        </w:rPr>
        <w:t xml:space="preserve"> accompanied by all supporting documentation. </w:t>
      </w:r>
    </w:p>
    <w:p w14:paraId="6C08C478" w14:textId="77777777" w:rsidR="00443422" w:rsidRDefault="00443422" w:rsidP="00716A78">
      <w:pPr>
        <w:pStyle w:val="Default"/>
        <w:rPr>
          <w:rFonts w:asciiTheme="minorHAnsi" w:hAnsiTheme="minorHAnsi"/>
          <w:b/>
          <w:bCs/>
          <w:sz w:val="23"/>
          <w:szCs w:val="23"/>
        </w:rPr>
      </w:pPr>
    </w:p>
    <w:p w14:paraId="27661918" w14:textId="77777777" w:rsidR="00716A78" w:rsidRPr="00716A78" w:rsidRDefault="00716A78" w:rsidP="00716A78">
      <w:pPr>
        <w:pStyle w:val="Default"/>
        <w:rPr>
          <w:rFonts w:asciiTheme="minorHAnsi" w:hAnsiTheme="minorHAnsi"/>
          <w:sz w:val="23"/>
          <w:szCs w:val="23"/>
        </w:rPr>
      </w:pPr>
      <w:r w:rsidRPr="00716A78">
        <w:rPr>
          <w:rFonts w:asciiTheme="minorHAnsi" w:hAnsiTheme="minorHAnsi"/>
          <w:b/>
          <w:bCs/>
          <w:sz w:val="23"/>
          <w:szCs w:val="23"/>
        </w:rPr>
        <w:t xml:space="preserve">Criteria: </w:t>
      </w:r>
    </w:p>
    <w:p w14:paraId="12DD7DF8" w14:textId="77777777" w:rsidR="00716A78" w:rsidRPr="00716A78" w:rsidRDefault="00716A78" w:rsidP="00716A78">
      <w:pPr>
        <w:pStyle w:val="Default"/>
        <w:rPr>
          <w:rFonts w:asciiTheme="minorHAnsi" w:hAnsiTheme="minorHAnsi"/>
          <w:sz w:val="23"/>
          <w:szCs w:val="23"/>
        </w:rPr>
      </w:pPr>
      <w:r w:rsidRPr="00716A78">
        <w:rPr>
          <w:rFonts w:asciiTheme="minorHAnsi" w:hAnsiTheme="minorHAnsi"/>
          <w:sz w:val="23"/>
          <w:szCs w:val="23"/>
        </w:rPr>
        <w:t xml:space="preserve">The grant scheme </w:t>
      </w:r>
      <w:r w:rsidRPr="00716A78">
        <w:rPr>
          <w:rFonts w:asciiTheme="minorHAnsi" w:hAnsiTheme="minorHAnsi"/>
          <w:b/>
          <w:bCs/>
          <w:sz w:val="23"/>
          <w:szCs w:val="23"/>
        </w:rPr>
        <w:t>cannot support</w:t>
      </w:r>
      <w:r w:rsidRPr="00716A78">
        <w:rPr>
          <w:rFonts w:asciiTheme="minorHAnsi" w:hAnsiTheme="minorHAnsi"/>
          <w:sz w:val="23"/>
          <w:szCs w:val="23"/>
        </w:rPr>
        <w:t xml:space="preserve">: </w:t>
      </w:r>
    </w:p>
    <w:p w14:paraId="56365B2C" w14:textId="77777777" w:rsidR="00716A78" w:rsidRPr="00E57DBA" w:rsidRDefault="00716A78" w:rsidP="00AB745F">
      <w:pPr>
        <w:pStyle w:val="Default"/>
        <w:numPr>
          <w:ilvl w:val="0"/>
          <w:numId w:val="4"/>
        </w:numPr>
        <w:rPr>
          <w:rFonts w:asciiTheme="minorHAnsi" w:hAnsiTheme="minorHAnsi"/>
          <w:sz w:val="23"/>
          <w:szCs w:val="23"/>
        </w:rPr>
      </w:pPr>
      <w:r w:rsidRPr="00E57DBA">
        <w:rPr>
          <w:rFonts w:asciiTheme="minorHAnsi" w:hAnsiTheme="minorHAnsi"/>
          <w:sz w:val="23"/>
          <w:szCs w:val="23"/>
        </w:rPr>
        <w:t xml:space="preserve">Costs of routine maintenance and repair of equipment (unless in exceptional </w:t>
      </w:r>
      <w:r w:rsidR="00E57DBA">
        <w:rPr>
          <w:rFonts w:asciiTheme="minorHAnsi" w:hAnsiTheme="minorHAnsi"/>
          <w:sz w:val="23"/>
          <w:szCs w:val="23"/>
        </w:rPr>
        <w:t>c</w:t>
      </w:r>
      <w:r w:rsidRPr="00E57DBA">
        <w:rPr>
          <w:rFonts w:asciiTheme="minorHAnsi" w:hAnsiTheme="minorHAnsi"/>
          <w:sz w:val="23"/>
          <w:szCs w:val="23"/>
        </w:rPr>
        <w:t xml:space="preserve">ircumstances) </w:t>
      </w:r>
    </w:p>
    <w:p w14:paraId="7E549D25" w14:textId="77777777" w:rsidR="00716A78" w:rsidRPr="00716A78" w:rsidRDefault="00716A78" w:rsidP="00716A78">
      <w:pPr>
        <w:pStyle w:val="Default"/>
        <w:numPr>
          <w:ilvl w:val="0"/>
          <w:numId w:val="4"/>
        </w:numPr>
        <w:rPr>
          <w:rFonts w:asciiTheme="minorHAnsi" w:hAnsiTheme="minorHAnsi"/>
          <w:sz w:val="23"/>
          <w:szCs w:val="23"/>
        </w:rPr>
      </w:pPr>
      <w:r w:rsidRPr="00716A78">
        <w:rPr>
          <w:rFonts w:asciiTheme="minorHAnsi" w:hAnsiTheme="minorHAnsi"/>
          <w:sz w:val="23"/>
          <w:szCs w:val="23"/>
        </w:rPr>
        <w:t xml:space="preserve">Salaries or routine administration costs </w:t>
      </w:r>
    </w:p>
    <w:p w14:paraId="0F1D7F71" w14:textId="77777777" w:rsidR="00716A78" w:rsidRPr="00716A78" w:rsidRDefault="00716A78" w:rsidP="00716A78">
      <w:pPr>
        <w:pStyle w:val="Default"/>
        <w:numPr>
          <w:ilvl w:val="0"/>
          <w:numId w:val="4"/>
        </w:numPr>
        <w:rPr>
          <w:rFonts w:asciiTheme="minorHAnsi" w:hAnsiTheme="minorHAnsi"/>
          <w:sz w:val="23"/>
          <w:szCs w:val="23"/>
        </w:rPr>
      </w:pPr>
      <w:r w:rsidRPr="00716A78">
        <w:rPr>
          <w:rFonts w:asciiTheme="minorHAnsi" w:hAnsiTheme="minorHAnsi"/>
          <w:sz w:val="23"/>
          <w:szCs w:val="23"/>
        </w:rPr>
        <w:t xml:space="preserve">Individuals </w:t>
      </w:r>
    </w:p>
    <w:p w14:paraId="79AED436" w14:textId="77777777" w:rsidR="00716A78" w:rsidRPr="00716A78" w:rsidRDefault="00716A78" w:rsidP="00716A78">
      <w:pPr>
        <w:pStyle w:val="Default"/>
        <w:numPr>
          <w:ilvl w:val="0"/>
          <w:numId w:val="4"/>
        </w:numPr>
        <w:rPr>
          <w:rFonts w:asciiTheme="minorHAnsi" w:hAnsiTheme="minorHAnsi"/>
          <w:sz w:val="23"/>
          <w:szCs w:val="23"/>
        </w:rPr>
      </w:pPr>
      <w:r w:rsidRPr="00716A78">
        <w:rPr>
          <w:rFonts w:asciiTheme="minorHAnsi" w:hAnsiTheme="minorHAnsi"/>
          <w:sz w:val="23"/>
          <w:szCs w:val="23"/>
        </w:rPr>
        <w:t xml:space="preserve">Hospitality </w:t>
      </w:r>
    </w:p>
    <w:p w14:paraId="4310045E" w14:textId="77777777" w:rsidR="00716A78" w:rsidRPr="00716A78" w:rsidRDefault="00716A78" w:rsidP="00716A78">
      <w:pPr>
        <w:pStyle w:val="Default"/>
        <w:numPr>
          <w:ilvl w:val="0"/>
          <w:numId w:val="4"/>
        </w:numPr>
        <w:spacing w:after="36"/>
        <w:rPr>
          <w:rFonts w:asciiTheme="minorHAnsi" w:hAnsiTheme="minorHAnsi"/>
          <w:sz w:val="23"/>
          <w:szCs w:val="23"/>
        </w:rPr>
      </w:pPr>
      <w:r w:rsidRPr="00716A78">
        <w:rPr>
          <w:rFonts w:asciiTheme="minorHAnsi" w:hAnsiTheme="minorHAnsi"/>
          <w:sz w:val="23"/>
          <w:szCs w:val="23"/>
        </w:rPr>
        <w:t xml:space="preserve">Applications from organisations with substantial unallocated resources </w:t>
      </w:r>
    </w:p>
    <w:p w14:paraId="58846197" w14:textId="77777777" w:rsidR="00716A78" w:rsidRPr="00716A78" w:rsidRDefault="00716A78" w:rsidP="00716A78">
      <w:pPr>
        <w:pStyle w:val="Default"/>
        <w:numPr>
          <w:ilvl w:val="0"/>
          <w:numId w:val="4"/>
        </w:numPr>
        <w:rPr>
          <w:rFonts w:asciiTheme="minorHAnsi" w:hAnsiTheme="minorHAnsi"/>
          <w:sz w:val="23"/>
          <w:szCs w:val="23"/>
        </w:rPr>
      </w:pPr>
      <w:r w:rsidRPr="00716A78">
        <w:rPr>
          <w:rFonts w:asciiTheme="minorHAnsi" w:hAnsiTheme="minorHAnsi"/>
          <w:sz w:val="23"/>
          <w:szCs w:val="23"/>
        </w:rPr>
        <w:t xml:space="preserve">The promotion of religious or political causes. </w:t>
      </w:r>
    </w:p>
    <w:p w14:paraId="69A0B6B8" w14:textId="77777777" w:rsidR="00716A78" w:rsidRPr="00716A78" w:rsidRDefault="00716A78" w:rsidP="00716A78">
      <w:pPr>
        <w:pStyle w:val="Default"/>
        <w:rPr>
          <w:rFonts w:asciiTheme="minorHAnsi" w:hAnsiTheme="minorHAnsi"/>
          <w:sz w:val="23"/>
          <w:szCs w:val="23"/>
        </w:rPr>
      </w:pPr>
    </w:p>
    <w:p w14:paraId="558E9B04" w14:textId="77777777" w:rsidR="00716A78" w:rsidRDefault="00716A78" w:rsidP="00716A78">
      <w:pPr>
        <w:pStyle w:val="Default"/>
        <w:rPr>
          <w:rFonts w:asciiTheme="minorHAnsi" w:hAnsiTheme="minorHAnsi"/>
          <w:sz w:val="23"/>
          <w:szCs w:val="23"/>
        </w:rPr>
      </w:pPr>
      <w:r w:rsidRPr="00716A78">
        <w:rPr>
          <w:rFonts w:asciiTheme="minorHAnsi" w:hAnsiTheme="minorHAnsi"/>
          <w:sz w:val="23"/>
          <w:szCs w:val="23"/>
        </w:rPr>
        <w:t>Grant applications will be considered against t</w:t>
      </w:r>
      <w:r>
        <w:rPr>
          <w:rFonts w:asciiTheme="minorHAnsi" w:hAnsiTheme="minorHAnsi"/>
          <w:sz w:val="23"/>
          <w:szCs w:val="23"/>
        </w:rPr>
        <w:t xml:space="preserve">he following general criteria: </w:t>
      </w:r>
    </w:p>
    <w:p w14:paraId="5ADDD10D" w14:textId="77777777" w:rsidR="00716A78" w:rsidRPr="00716A78" w:rsidRDefault="00716A78" w:rsidP="00716A78">
      <w:pPr>
        <w:pStyle w:val="Default"/>
        <w:numPr>
          <w:ilvl w:val="0"/>
          <w:numId w:val="5"/>
        </w:numPr>
        <w:rPr>
          <w:rFonts w:asciiTheme="minorHAnsi" w:hAnsiTheme="minorHAnsi"/>
          <w:sz w:val="23"/>
          <w:szCs w:val="23"/>
        </w:rPr>
      </w:pPr>
      <w:r w:rsidRPr="00716A78">
        <w:rPr>
          <w:rFonts w:asciiTheme="minorHAnsi" w:hAnsiTheme="minorHAnsi"/>
          <w:sz w:val="23"/>
          <w:szCs w:val="23"/>
        </w:rPr>
        <w:t xml:space="preserve">The project meets the </w:t>
      </w:r>
      <w:r w:rsidR="007E72D7">
        <w:rPr>
          <w:rFonts w:asciiTheme="minorHAnsi" w:hAnsiTheme="minorHAnsi"/>
          <w:sz w:val="23"/>
          <w:szCs w:val="23"/>
        </w:rPr>
        <w:t xml:space="preserve">BID’s </w:t>
      </w:r>
      <w:r w:rsidRPr="00716A78">
        <w:rPr>
          <w:rFonts w:asciiTheme="minorHAnsi" w:hAnsiTheme="minorHAnsi"/>
          <w:sz w:val="23"/>
          <w:szCs w:val="23"/>
        </w:rPr>
        <w:t xml:space="preserve">priorities as set out above </w:t>
      </w:r>
    </w:p>
    <w:p w14:paraId="0AA9CF72" w14:textId="77777777" w:rsidR="00716A78" w:rsidRPr="00716A78" w:rsidRDefault="00716A78" w:rsidP="00716A78">
      <w:pPr>
        <w:pStyle w:val="Default"/>
        <w:numPr>
          <w:ilvl w:val="0"/>
          <w:numId w:val="5"/>
        </w:numPr>
        <w:spacing w:after="36"/>
        <w:rPr>
          <w:rFonts w:asciiTheme="minorHAnsi" w:hAnsiTheme="minorHAnsi"/>
          <w:sz w:val="23"/>
          <w:szCs w:val="23"/>
        </w:rPr>
      </w:pPr>
      <w:r w:rsidRPr="00716A78">
        <w:rPr>
          <w:rFonts w:asciiTheme="minorHAnsi" w:hAnsiTheme="minorHAnsi"/>
          <w:sz w:val="23"/>
          <w:szCs w:val="23"/>
        </w:rPr>
        <w:t>The overall fina</w:t>
      </w:r>
      <w:r w:rsidR="0059111F">
        <w:rPr>
          <w:rFonts w:asciiTheme="minorHAnsi" w:hAnsiTheme="minorHAnsi"/>
          <w:sz w:val="23"/>
          <w:szCs w:val="23"/>
        </w:rPr>
        <w:t>ncial viability of the project</w:t>
      </w:r>
    </w:p>
    <w:p w14:paraId="2F87F539" w14:textId="77777777" w:rsidR="00716A78" w:rsidRPr="00716A78" w:rsidRDefault="00716A78" w:rsidP="00716A78">
      <w:pPr>
        <w:pStyle w:val="Default"/>
        <w:numPr>
          <w:ilvl w:val="0"/>
          <w:numId w:val="5"/>
        </w:numPr>
        <w:spacing w:after="36"/>
        <w:rPr>
          <w:rFonts w:asciiTheme="minorHAnsi" w:hAnsiTheme="minorHAnsi"/>
          <w:sz w:val="23"/>
          <w:szCs w:val="23"/>
        </w:rPr>
      </w:pPr>
      <w:r w:rsidRPr="00716A78">
        <w:rPr>
          <w:rFonts w:asciiTheme="minorHAnsi" w:hAnsiTheme="minorHAnsi"/>
          <w:sz w:val="23"/>
          <w:szCs w:val="23"/>
        </w:rPr>
        <w:t>Grants will not no</w:t>
      </w:r>
      <w:r w:rsidR="0059111F">
        <w:rPr>
          <w:rFonts w:asciiTheme="minorHAnsi" w:hAnsiTheme="minorHAnsi"/>
          <w:sz w:val="23"/>
          <w:szCs w:val="23"/>
        </w:rPr>
        <w:t>rmally be paid retrospectively</w:t>
      </w:r>
    </w:p>
    <w:p w14:paraId="0DD75703" w14:textId="77777777" w:rsidR="0096732B" w:rsidRDefault="00716A78" w:rsidP="00334EA9">
      <w:pPr>
        <w:pStyle w:val="Default"/>
        <w:numPr>
          <w:ilvl w:val="0"/>
          <w:numId w:val="5"/>
        </w:numPr>
        <w:spacing w:after="36"/>
        <w:rPr>
          <w:rFonts w:asciiTheme="minorHAnsi" w:hAnsiTheme="minorHAnsi"/>
          <w:sz w:val="23"/>
          <w:szCs w:val="23"/>
        </w:rPr>
      </w:pPr>
      <w:r w:rsidRPr="0096732B">
        <w:rPr>
          <w:rFonts w:asciiTheme="minorHAnsi" w:hAnsiTheme="minorHAnsi"/>
          <w:sz w:val="23"/>
          <w:szCs w:val="23"/>
        </w:rPr>
        <w:t xml:space="preserve">The </w:t>
      </w:r>
      <w:r w:rsidR="0096732B">
        <w:rPr>
          <w:rFonts w:asciiTheme="minorHAnsi" w:hAnsiTheme="minorHAnsi"/>
          <w:sz w:val="23"/>
          <w:szCs w:val="23"/>
        </w:rPr>
        <w:t xml:space="preserve">project must be designed to benefit individuals, </w:t>
      </w:r>
      <w:r w:rsidR="0096732B" w:rsidRPr="0096732B">
        <w:rPr>
          <w:rFonts w:asciiTheme="minorHAnsi" w:hAnsiTheme="minorHAnsi"/>
          <w:sz w:val="23"/>
          <w:szCs w:val="23"/>
        </w:rPr>
        <w:t xml:space="preserve">groups or businesses </w:t>
      </w:r>
      <w:r w:rsidR="0096732B">
        <w:rPr>
          <w:rFonts w:asciiTheme="minorHAnsi" w:hAnsiTheme="minorHAnsi"/>
          <w:sz w:val="23"/>
          <w:szCs w:val="23"/>
        </w:rPr>
        <w:t xml:space="preserve">principally </w:t>
      </w:r>
      <w:r w:rsidR="0096732B" w:rsidRPr="0096732B">
        <w:rPr>
          <w:rFonts w:asciiTheme="minorHAnsi" w:hAnsiTheme="minorHAnsi"/>
          <w:sz w:val="23"/>
          <w:szCs w:val="23"/>
        </w:rPr>
        <w:t>located</w:t>
      </w:r>
      <w:r w:rsidRPr="0096732B">
        <w:rPr>
          <w:rFonts w:asciiTheme="minorHAnsi" w:hAnsiTheme="minorHAnsi"/>
          <w:sz w:val="23"/>
          <w:szCs w:val="23"/>
        </w:rPr>
        <w:t xml:space="preserve"> within the </w:t>
      </w:r>
      <w:r w:rsidR="0096732B" w:rsidRPr="0096732B">
        <w:rPr>
          <w:rFonts w:asciiTheme="minorHAnsi" w:hAnsiTheme="minorHAnsi"/>
          <w:sz w:val="23"/>
          <w:szCs w:val="23"/>
        </w:rPr>
        <w:t xml:space="preserve">Ulverston </w:t>
      </w:r>
      <w:r w:rsidRPr="0096732B">
        <w:rPr>
          <w:rFonts w:asciiTheme="minorHAnsi" w:hAnsiTheme="minorHAnsi"/>
          <w:sz w:val="23"/>
          <w:szCs w:val="23"/>
        </w:rPr>
        <w:t xml:space="preserve">town limits </w:t>
      </w:r>
    </w:p>
    <w:p w14:paraId="1931D6A0" w14:textId="77777777" w:rsidR="00716A78" w:rsidRPr="0096732B" w:rsidRDefault="00716A78" w:rsidP="00334EA9">
      <w:pPr>
        <w:pStyle w:val="Default"/>
        <w:numPr>
          <w:ilvl w:val="0"/>
          <w:numId w:val="5"/>
        </w:numPr>
        <w:spacing w:after="36"/>
        <w:rPr>
          <w:rFonts w:asciiTheme="minorHAnsi" w:hAnsiTheme="minorHAnsi"/>
          <w:sz w:val="23"/>
          <w:szCs w:val="23"/>
        </w:rPr>
      </w:pPr>
      <w:r w:rsidRPr="0096732B">
        <w:rPr>
          <w:rFonts w:asciiTheme="minorHAnsi" w:hAnsiTheme="minorHAnsi"/>
          <w:sz w:val="23"/>
          <w:szCs w:val="23"/>
        </w:rPr>
        <w:t>Capital Projects. Grants for capital items (</w:t>
      </w:r>
      <w:r w:rsidR="00E26D3E" w:rsidRPr="0096732B">
        <w:rPr>
          <w:rFonts w:asciiTheme="minorHAnsi" w:hAnsiTheme="minorHAnsi"/>
          <w:sz w:val="23"/>
          <w:szCs w:val="23"/>
        </w:rPr>
        <w:t xml:space="preserve">buildings, </w:t>
      </w:r>
      <w:r w:rsidRPr="0096732B">
        <w:rPr>
          <w:rFonts w:asciiTheme="minorHAnsi" w:hAnsiTheme="minorHAnsi"/>
          <w:sz w:val="23"/>
          <w:szCs w:val="23"/>
        </w:rPr>
        <w:t xml:space="preserve">equipment, </w:t>
      </w:r>
      <w:r w:rsidR="00CB4680" w:rsidRPr="0096732B">
        <w:rPr>
          <w:rFonts w:asciiTheme="minorHAnsi" w:hAnsiTheme="minorHAnsi"/>
          <w:i/>
          <w:sz w:val="23"/>
          <w:szCs w:val="23"/>
        </w:rPr>
        <w:t>etc.</w:t>
      </w:r>
      <w:r w:rsidRPr="0096732B">
        <w:rPr>
          <w:rFonts w:asciiTheme="minorHAnsi" w:hAnsiTheme="minorHAnsi"/>
          <w:sz w:val="23"/>
          <w:szCs w:val="23"/>
        </w:rPr>
        <w:t xml:space="preserve">) must provide evidence of on-going maintenance provision, leases </w:t>
      </w:r>
      <w:r w:rsidRPr="0096732B">
        <w:rPr>
          <w:rFonts w:asciiTheme="minorHAnsi" w:hAnsiTheme="minorHAnsi"/>
          <w:i/>
          <w:sz w:val="23"/>
          <w:szCs w:val="23"/>
        </w:rPr>
        <w:t>etc.</w:t>
      </w:r>
      <w:r w:rsidRPr="0096732B">
        <w:rPr>
          <w:rFonts w:asciiTheme="minorHAnsi" w:hAnsiTheme="minorHAnsi"/>
          <w:sz w:val="23"/>
          <w:szCs w:val="23"/>
        </w:rPr>
        <w:t xml:space="preserve"> </w:t>
      </w:r>
    </w:p>
    <w:p w14:paraId="28036502" w14:textId="77777777" w:rsidR="00716A78" w:rsidRPr="00716A78" w:rsidRDefault="00716A78" w:rsidP="00716A78">
      <w:pPr>
        <w:pStyle w:val="Default"/>
        <w:rPr>
          <w:rFonts w:asciiTheme="minorHAnsi" w:hAnsiTheme="minorHAnsi"/>
          <w:sz w:val="23"/>
          <w:szCs w:val="23"/>
        </w:rPr>
      </w:pPr>
      <w:r w:rsidRPr="00716A78">
        <w:rPr>
          <w:rFonts w:asciiTheme="minorHAnsi" w:hAnsiTheme="minorHAnsi"/>
          <w:sz w:val="23"/>
          <w:szCs w:val="23"/>
        </w:rPr>
        <w:t xml:space="preserve">Grants will exclude VAT unless it can be shown that the VAT is unrecoverable. </w:t>
      </w:r>
    </w:p>
    <w:p w14:paraId="2546D000" w14:textId="77777777" w:rsidR="00716A78" w:rsidRPr="00716A78" w:rsidRDefault="00716A78" w:rsidP="00716A78">
      <w:pPr>
        <w:pStyle w:val="Default"/>
        <w:rPr>
          <w:rFonts w:asciiTheme="minorHAnsi" w:hAnsiTheme="minorHAnsi"/>
          <w:sz w:val="23"/>
          <w:szCs w:val="23"/>
        </w:rPr>
      </w:pPr>
    </w:p>
    <w:p w14:paraId="28A65469" w14:textId="77777777" w:rsidR="007075E8" w:rsidRPr="007075E8" w:rsidRDefault="007075E8" w:rsidP="007075E8">
      <w:pPr>
        <w:rPr>
          <w:b/>
        </w:rPr>
      </w:pPr>
      <w:r w:rsidRPr="007075E8">
        <w:rPr>
          <w:b/>
        </w:rPr>
        <w:t>Due diligence</w:t>
      </w:r>
      <w:r>
        <w:rPr>
          <w:b/>
        </w:rPr>
        <w:t>:</w:t>
      </w:r>
    </w:p>
    <w:p w14:paraId="100113C5" w14:textId="77777777" w:rsidR="007075E8" w:rsidRPr="00CF11E2" w:rsidRDefault="007075E8" w:rsidP="007075E8">
      <w:r>
        <w:t xml:space="preserve">Applications to be submitted on </w:t>
      </w:r>
      <w:r w:rsidRPr="00CF11E2">
        <w:t>official application form and to include the following information:</w:t>
      </w:r>
    </w:p>
    <w:p w14:paraId="146014F5" w14:textId="77777777" w:rsidR="007075E8" w:rsidRPr="00CF11E2" w:rsidRDefault="007075E8" w:rsidP="007075E8">
      <w:pPr>
        <w:pStyle w:val="Default"/>
        <w:numPr>
          <w:ilvl w:val="0"/>
          <w:numId w:val="8"/>
        </w:numPr>
        <w:spacing w:after="10"/>
        <w:rPr>
          <w:rFonts w:asciiTheme="minorHAnsi" w:hAnsiTheme="minorHAnsi"/>
          <w:sz w:val="22"/>
          <w:szCs w:val="22"/>
        </w:rPr>
      </w:pPr>
      <w:r w:rsidRPr="00CF11E2">
        <w:rPr>
          <w:rFonts w:asciiTheme="minorHAnsi" w:hAnsiTheme="minorHAnsi"/>
          <w:sz w:val="22"/>
          <w:szCs w:val="22"/>
        </w:rPr>
        <w:t xml:space="preserve">A copy of your latest approved statement of income and expenditure or other financial report which indicates your financial position, </w:t>
      </w:r>
      <w:r w:rsidRPr="00F72525">
        <w:rPr>
          <w:rFonts w:asciiTheme="minorHAnsi" w:hAnsiTheme="minorHAnsi"/>
          <w:b/>
          <w:bCs/>
          <w:i/>
          <w:sz w:val="22"/>
          <w:szCs w:val="22"/>
        </w:rPr>
        <w:t xml:space="preserve">or </w:t>
      </w:r>
    </w:p>
    <w:p w14:paraId="4510AACF" w14:textId="77777777" w:rsidR="007075E8" w:rsidRPr="00CF11E2" w:rsidRDefault="007075E8" w:rsidP="007075E8">
      <w:pPr>
        <w:pStyle w:val="Default"/>
        <w:numPr>
          <w:ilvl w:val="0"/>
          <w:numId w:val="8"/>
        </w:numPr>
        <w:spacing w:after="10"/>
        <w:rPr>
          <w:rFonts w:asciiTheme="minorHAnsi" w:hAnsiTheme="minorHAnsi"/>
          <w:sz w:val="22"/>
          <w:szCs w:val="22"/>
        </w:rPr>
      </w:pPr>
      <w:r w:rsidRPr="00CF11E2">
        <w:rPr>
          <w:rFonts w:asciiTheme="minorHAnsi" w:hAnsiTheme="minorHAnsi"/>
          <w:sz w:val="22"/>
          <w:szCs w:val="22"/>
        </w:rPr>
        <w:t>Photocopy of bank stat</w:t>
      </w:r>
      <w:r>
        <w:rPr>
          <w:rFonts w:asciiTheme="minorHAnsi" w:hAnsiTheme="minorHAnsi"/>
          <w:sz w:val="22"/>
          <w:szCs w:val="22"/>
        </w:rPr>
        <w:t>ements covering the past month.</w:t>
      </w:r>
    </w:p>
    <w:p w14:paraId="2B759CB2" w14:textId="77777777" w:rsidR="007075E8" w:rsidRPr="00CF11E2" w:rsidRDefault="007075E8" w:rsidP="007075E8">
      <w:pPr>
        <w:pStyle w:val="Default"/>
        <w:numPr>
          <w:ilvl w:val="0"/>
          <w:numId w:val="8"/>
        </w:numPr>
        <w:spacing w:after="10"/>
        <w:rPr>
          <w:rFonts w:asciiTheme="minorHAnsi" w:hAnsiTheme="minorHAnsi"/>
          <w:sz w:val="22"/>
          <w:szCs w:val="22"/>
        </w:rPr>
      </w:pPr>
      <w:r w:rsidRPr="00CF11E2">
        <w:rPr>
          <w:rFonts w:asciiTheme="minorHAnsi" w:hAnsiTheme="minorHAnsi"/>
          <w:sz w:val="22"/>
          <w:szCs w:val="22"/>
        </w:rPr>
        <w:t xml:space="preserve">A statement </w:t>
      </w:r>
      <w:r>
        <w:rPr>
          <w:rFonts w:asciiTheme="minorHAnsi" w:hAnsiTheme="minorHAnsi"/>
          <w:sz w:val="22"/>
          <w:szCs w:val="22"/>
        </w:rPr>
        <w:t>of your capital assets, if any.</w:t>
      </w:r>
    </w:p>
    <w:p w14:paraId="5A0915CE" w14:textId="77777777" w:rsidR="007075E8" w:rsidRPr="00CF11E2" w:rsidRDefault="007075E8" w:rsidP="007075E8">
      <w:pPr>
        <w:pStyle w:val="Default"/>
        <w:numPr>
          <w:ilvl w:val="0"/>
          <w:numId w:val="8"/>
        </w:numPr>
        <w:spacing w:after="10"/>
        <w:rPr>
          <w:rFonts w:asciiTheme="minorHAnsi" w:hAnsiTheme="minorHAnsi"/>
          <w:sz w:val="22"/>
          <w:szCs w:val="22"/>
        </w:rPr>
      </w:pPr>
      <w:r>
        <w:rPr>
          <w:rFonts w:asciiTheme="minorHAnsi" w:hAnsiTheme="minorHAnsi"/>
          <w:sz w:val="22"/>
          <w:szCs w:val="22"/>
        </w:rPr>
        <w:t>A c</w:t>
      </w:r>
      <w:r w:rsidRPr="00CF11E2">
        <w:rPr>
          <w:rFonts w:asciiTheme="minorHAnsi" w:hAnsiTheme="minorHAnsi"/>
          <w:sz w:val="22"/>
          <w:szCs w:val="22"/>
        </w:rPr>
        <w:t xml:space="preserve">opy of your constitution. </w:t>
      </w:r>
    </w:p>
    <w:p w14:paraId="29966212" w14:textId="77777777" w:rsidR="007075E8" w:rsidRDefault="007075E8" w:rsidP="007075E8">
      <w:pPr>
        <w:pStyle w:val="Default"/>
        <w:numPr>
          <w:ilvl w:val="0"/>
          <w:numId w:val="8"/>
        </w:numPr>
        <w:rPr>
          <w:rFonts w:asciiTheme="minorHAnsi" w:hAnsiTheme="minorHAnsi"/>
          <w:sz w:val="22"/>
          <w:szCs w:val="22"/>
        </w:rPr>
      </w:pPr>
      <w:r w:rsidRPr="00CF11E2">
        <w:rPr>
          <w:rFonts w:asciiTheme="minorHAnsi" w:hAnsiTheme="minorHAnsi"/>
          <w:sz w:val="22"/>
          <w:szCs w:val="22"/>
        </w:rPr>
        <w:t xml:space="preserve">How your organisation is going acknowledge the BID’s grant. </w:t>
      </w:r>
    </w:p>
    <w:p w14:paraId="093D050A" w14:textId="77777777" w:rsidR="00CE5D88" w:rsidRDefault="00CE5D88" w:rsidP="00CE5D88">
      <w:pPr>
        <w:pStyle w:val="Default"/>
        <w:rPr>
          <w:rFonts w:asciiTheme="minorHAnsi" w:hAnsiTheme="minorHAnsi"/>
          <w:sz w:val="22"/>
          <w:szCs w:val="22"/>
        </w:rPr>
      </w:pPr>
    </w:p>
    <w:p w14:paraId="04F70277" w14:textId="77777777" w:rsidR="00CE5D88" w:rsidRPr="00CF11E2" w:rsidRDefault="00CE5D88" w:rsidP="00CE5D88">
      <w:pPr>
        <w:pStyle w:val="Default"/>
        <w:rPr>
          <w:rFonts w:asciiTheme="minorHAnsi" w:hAnsiTheme="minorHAnsi"/>
          <w:sz w:val="22"/>
          <w:szCs w:val="22"/>
        </w:rPr>
      </w:pPr>
    </w:p>
    <w:p w14:paraId="13263AB1" w14:textId="77777777" w:rsidR="00716A78" w:rsidRPr="00716A78" w:rsidRDefault="00716A78" w:rsidP="00716A78">
      <w:pPr>
        <w:pStyle w:val="Default"/>
        <w:rPr>
          <w:rFonts w:asciiTheme="minorHAnsi" w:hAnsiTheme="minorHAnsi"/>
          <w:sz w:val="23"/>
          <w:szCs w:val="23"/>
        </w:rPr>
      </w:pPr>
    </w:p>
    <w:p w14:paraId="3CA65944" w14:textId="77777777" w:rsidR="00DA6308" w:rsidRPr="00DA6308" w:rsidRDefault="00DA6308" w:rsidP="00DA6308">
      <w:pPr>
        <w:rPr>
          <w:rFonts w:cs="Arial"/>
          <w:b/>
          <w:bCs/>
          <w:color w:val="000000"/>
          <w:sz w:val="23"/>
          <w:szCs w:val="23"/>
        </w:rPr>
      </w:pPr>
      <w:r>
        <w:rPr>
          <w:b/>
          <w:bCs/>
          <w:sz w:val="23"/>
          <w:szCs w:val="23"/>
        </w:rPr>
        <w:br w:type="page"/>
      </w:r>
    </w:p>
    <w:p w14:paraId="54BB4BAF" w14:textId="77777777" w:rsidR="00751216" w:rsidRDefault="00751216" w:rsidP="00751216">
      <w:pPr>
        <w:pStyle w:val="Title"/>
        <w:jc w:val="center"/>
      </w:pPr>
    </w:p>
    <w:p w14:paraId="30536B71" w14:textId="77777777" w:rsidR="00943CEB" w:rsidRDefault="00751216" w:rsidP="00751216">
      <w:pPr>
        <w:pStyle w:val="Title"/>
        <w:jc w:val="center"/>
      </w:pPr>
      <w:r>
        <w:rPr>
          <w:noProof/>
          <w:lang w:eastAsia="en-GB"/>
        </w:rPr>
        <w:drawing>
          <wp:anchor distT="0" distB="0" distL="114300" distR="114300" simplePos="0" relativeHeight="251658240" behindDoc="0" locked="0" layoutInCell="1" allowOverlap="1" wp14:anchorId="3502442C" wp14:editId="32FE186A">
            <wp:simplePos x="0" y="0"/>
            <wp:positionH relativeFrom="margin">
              <wp:align>center</wp:align>
            </wp:positionH>
            <wp:positionV relativeFrom="margin">
              <wp:align>top</wp:align>
            </wp:positionV>
            <wp:extent cx="3751580" cy="1200150"/>
            <wp:effectExtent l="0" t="0" r="0" b="0"/>
            <wp:wrapTopAndBottom/>
            <wp:docPr id="1" name="Picture 1" descr="Barrow B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ow B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158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t>Grant</w:t>
      </w:r>
      <w:r w:rsidR="00943CEB">
        <w:t xml:space="preserve"> application form</w:t>
      </w:r>
    </w:p>
    <w:p w14:paraId="0B4D92FD" w14:textId="77777777" w:rsidR="00751216" w:rsidRPr="00751216" w:rsidRDefault="00751216" w:rsidP="00751216"/>
    <w:p w14:paraId="3A0CAB95" w14:textId="77777777" w:rsidR="00751216" w:rsidRDefault="00751216" w:rsidP="00751216"/>
    <w:p w14:paraId="131F4B66" w14:textId="77777777" w:rsidR="00751216" w:rsidRDefault="00751216" w:rsidP="00751216">
      <w:r w:rsidRPr="00751216">
        <w:t>This application form is to apply for funding from the</w:t>
      </w:r>
      <w:r>
        <w:t xml:space="preserve"> Ulverston BID, for projects which </w:t>
      </w:r>
      <w:r w:rsidR="004A4350">
        <w:t>contribute to meeting the outcomes</w:t>
      </w:r>
      <w:r>
        <w:t xml:space="preserve"> of the BID.  There are four</w:t>
      </w:r>
      <w:r w:rsidR="004A4350">
        <w:t xml:space="preserve"> outcomes</w:t>
      </w:r>
      <w:r>
        <w:t>:</w:t>
      </w:r>
    </w:p>
    <w:p w14:paraId="329C3A7C" w14:textId="77777777" w:rsidR="00751216" w:rsidRPr="00716A78" w:rsidRDefault="00751216" w:rsidP="00751216">
      <w:pPr>
        <w:pStyle w:val="ListParagraph"/>
        <w:numPr>
          <w:ilvl w:val="0"/>
          <w:numId w:val="10"/>
        </w:numPr>
      </w:pPr>
      <w:r w:rsidRPr="00716A78">
        <w:rPr>
          <w:b/>
        </w:rPr>
        <w:t xml:space="preserve">Attractive </w:t>
      </w:r>
      <w:r w:rsidRPr="00716A78">
        <w:t>To improve, market and promote Ulverston as a place where people want to live, work and visit;</w:t>
      </w:r>
    </w:p>
    <w:p w14:paraId="2E7C63E4" w14:textId="77777777" w:rsidR="00751216" w:rsidRPr="00716A78" w:rsidRDefault="00751216" w:rsidP="00751216">
      <w:pPr>
        <w:pStyle w:val="ListParagraph"/>
        <w:numPr>
          <w:ilvl w:val="0"/>
          <w:numId w:val="10"/>
        </w:numPr>
      </w:pPr>
      <w:r w:rsidRPr="00716A78">
        <w:rPr>
          <w:b/>
        </w:rPr>
        <w:t xml:space="preserve">Accessible </w:t>
      </w:r>
      <w:r w:rsidRPr="00716A78">
        <w:t>To make it easier and more affordable to use and get information on shops, services and entertainment in Ulverston;</w:t>
      </w:r>
    </w:p>
    <w:p w14:paraId="7510E82F" w14:textId="77777777" w:rsidR="00751216" w:rsidRPr="00716A78" w:rsidRDefault="00751216" w:rsidP="00751216">
      <w:pPr>
        <w:pStyle w:val="ListParagraph"/>
        <w:numPr>
          <w:ilvl w:val="0"/>
          <w:numId w:val="10"/>
        </w:numPr>
      </w:pPr>
      <w:r w:rsidRPr="00716A78">
        <w:rPr>
          <w:b/>
        </w:rPr>
        <w:t xml:space="preserve">Alive </w:t>
      </w:r>
      <w:r w:rsidRPr="00716A78">
        <w:t>To revitalise the town by supporting and expanding the programme of markets, festivals, events, arts and cultural activities;</w:t>
      </w:r>
    </w:p>
    <w:p w14:paraId="24A8426B" w14:textId="77777777" w:rsidR="00751216" w:rsidRPr="00C9457D" w:rsidRDefault="00751216" w:rsidP="00751216">
      <w:pPr>
        <w:pStyle w:val="ListParagraph"/>
        <w:numPr>
          <w:ilvl w:val="0"/>
          <w:numId w:val="10"/>
        </w:numPr>
      </w:pPr>
      <w:r w:rsidRPr="00716A78">
        <w:rPr>
          <w:b/>
        </w:rPr>
        <w:t xml:space="preserve">Altogether </w:t>
      </w:r>
      <w:r w:rsidRPr="00716A78">
        <w:t xml:space="preserve">To build, through BID, an effective partnership between the town’s businesses organisations and local authorities for the benefit of Ulverston as a place to live, work and </w:t>
      </w:r>
      <w:r w:rsidRPr="00C9457D">
        <w:t>visit.</w:t>
      </w:r>
    </w:p>
    <w:p w14:paraId="6608D9B6" w14:textId="77777777" w:rsidR="004A4350" w:rsidRPr="00C9457D" w:rsidRDefault="00751216" w:rsidP="00751216">
      <w:r w:rsidRPr="00C9457D">
        <w:t>Should you wish to discuss the application process then please contact the chair of the BID board, 07761 930627, admin@ulverstonbid.org.uk.</w:t>
      </w:r>
    </w:p>
    <w:p w14:paraId="7C9508F5" w14:textId="77777777" w:rsidR="004A4350" w:rsidRPr="00C9457D" w:rsidRDefault="004A4350" w:rsidP="004A4350">
      <w:r w:rsidRPr="00C9457D">
        <w:br w:type="page"/>
      </w:r>
    </w:p>
    <w:tbl>
      <w:tblPr>
        <w:tblStyle w:val="TableGrid"/>
        <w:tblW w:w="9924" w:type="dxa"/>
        <w:tblInd w:w="-431" w:type="dxa"/>
        <w:tblLook w:val="04A0" w:firstRow="1" w:lastRow="0" w:firstColumn="1" w:lastColumn="0" w:noHBand="0" w:noVBand="1"/>
      </w:tblPr>
      <w:tblGrid>
        <w:gridCol w:w="2648"/>
        <w:gridCol w:w="1322"/>
        <w:gridCol w:w="2239"/>
        <w:gridCol w:w="1730"/>
        <w:gridCol w:w="1985"/>
      </w:tblGrid>
      <w:tr w:rsidR="004A4350" w14:paraId="2DA8C701" w14:textId="77777777" w:rsidTr="003A6E78">
        <w:tc>
          <w:tcPr>
            <w:tcW w:w="2648" w:type="dxa"/>
            <w:tcBorders>
              <w:bottom w:val="single" w:sz="4" w:space="0" w:color="auto"/>
            </w:tcBorders>
            <w:shd w:val="clear" w:color="auto" w:fill="ACB9CA" w:themeFill="text2" w:themeFillTint="66"/>
          </w:tcPr>
          <w:p w14:paraId="7C85AA24" w14:textId="77777777" w:rsidR="004A4350" w:rsidRPr="001C2F87" w:rsidRDefault="004A4350" w:rsidP="00605DA5">
            <w:pPr>
              <w:pStyle w:val="NoSpacing"/>
              <w:rPr>
                <w:b/>
              </w:rPr>
            </w:pPr>
            <w:r>
              <w:rPr>
                <w:b/>
              </w:rPr>
              <w:lastRenderedPageBreak/>
              <w:t xml:space="preserve">1. </w:t>
            </w:r>
            <w:r w:rsidRPr="001C2F87">
              <w:rPr>
                <w:b/>
              </w:rPr>
              <w:t>Project Title</w:t>
            </w:r>
          </w:p>
        </w:tc>
        <w:tc>
          <w:tcPr>
            <w:tcW w:w="7276" w:type="dxa"/>
            <w:gridSpan w:val="4"/>
            <w:shd w:val="clear" w:color="auto" w:fill="auto"/>
          </w:tcPr>
          <w:p w14:paraId="2EDD331F" w14:textId="77777777" w:rsidR="004A4350" w:rsidRDefault="004A4350" w:rsidP="00605DA5">
            <w:pPr>
              <w:pStyle w:val="NoSpacing"/>
            </w:pPr>
          </w:p>
          <w:p w14:paraId="76FEF277" w14:textId="77777777" w:rsidR="004A4350" w:rsidRDefault="004A4350" w:rsidP="00605DA5">
            <w:pPr>
              <w:pStyle w:val="NoSpacing"/>
            </w:pPr>
          </w:p>
        </w:tc>
      </w:tr>
      <w:tr w:rsidR="004A4350" w14:paraId="76F33996" w14:textId="77777777" w:rsidTr="003A6E78">
        <w:tc>
          <w:tcPr>
            <w:tcW w:w="2648" w:type="dxa"/>
            <w:shd w:val="clear" w:color="auto" w:fill="ACB9CA" w:themeFill="text2" w:themeFillTint="66"/>
          </w:tcPr>
          <w:p w14:paraId="3EE729EF" w14:textId="77777777" w:rsidR="004A4350" w:rsidRPr="001C2F87" w:rsidRDefault="004A4350" w:rsidP="00605DA5">
            <w:pPr>
              <w:pStyle w:val="NoSpacing"/>
              <w:rPr>
                <w:b/>
              </w:rPr>
            </w:pPr>
            <w:r>
              <w:rPr>
                <w:b/>
              </w:rPr>
              <w:t xml:space="preserve">2. </w:t>
            </w:r>
            <w:r w:rsidRPr="001C2F87">
              <w:rPr>
                <w:b/>
              </w:rPr>
              <w:t>Applicant</w:t>
            </w:r>
          </w:p>
        </w:tc>
        <w:tc>
          <w:tcPr>
            <w:tcW w:w="7276" w:type="dxa"/>
            <w:gridSpan w:val="4"/>
            <w:shd w:val="clear" w:color="auto" w:fill="auto"/>
          </w:tcPr>
          <w:p w14:paraId="454094FC" w14:textId="77777777" w:rsidR="004A4350" w:rsidRDefault="004A4350" w:rsidP="00605DA5">
            <w:pPr>
              <w:pStyle w:val="NoSpacing"/>
            </w:pPr>
          </w:p>
          <w:p w14:paraId="59A0553F" w14:textId="77777777" w:rsidR="004A4350" w:rsidRDefault="004A4350" w:rsidP="00605DA5">
            <w:pPr>
              <w:pStyle w:val="NoSpacing"/>
            </w:pPr>
          </w:p>
        </w:tc>
      </w:tr>
      <w:tr w:rsidR="004A4350" w14:paraId="1037C494" w14:textId="77777777" w:rsidTr="003A6E78">
        <w:tc>
          <w:tcPr>
            <w:tcW w:w="2648" w:type="dxa"/>
            <w:shd w:val="clear" w:color="auto" w:fill="ACB9CA" w:themeFill="text2" w:themeFillTint="66"/>
          </w:tcPr>
          <w:p w14:paraId="6BF51851" w14:textId="77777777" w:rsidR="004A4350" w:rsidRDefault="004A4350" w:rsidP="00605DA5">
            <w:pPr>
              <w:pStyle w:val="NoSpacing"/>
              <w:rPr>
                <w:b/>
              </w:rPr>
            </w:pPr>
            <w:r>
              <w:rPr>
                <w:b/>
              </w:rPr>
              <w:t>3. Organisation Type</w:t>
            </w:r>
          </w:p>
        </w:tc>
        <w:tc>
          <w:tcPr>
            <w:tcW w:w="7276" w:type="dxa"/>
            <w:gridSpan w:val="4"/>
            <w:shd w:val="clear" w:color="auto" w:fill="auto"/>
          </w:tcPr>
          <w:p w14:paraId="34B2B9C3" w14:textId="77777777" w:rsidR="004A4350" w:rsidRDefault="004A4350" w:rsidP="00605DA5">
            <w:pPr>
              <w:pStyle w:val="NoSpacing"/>
            </w:pPr>
          </w:p>
          <w:p w14:paraId="478D3BB1" w14:textId="77777777" w:rsidR="004A4350" w:rsidRDefault="004A4350" w:rsidP="00605DA5">
            <w:pPr>
              <w:pStyle w:val="NoSpacing"/>
            </w:pPr>
          </w:p>
        </w:tc>
      </w:tr>
      <w:tr w:rsidR="00A82287" w14:paraId="5ABC3AB6" w14:textId="77777777" w:rsidTr="003A6E78">
        <w:tc>
          <w:tcPr>
            <w:tcW w:w="2648" w:type="dxa"/>
            <w:shd w:val="clear" w:color="auto" w:fill="ACB9CA" w:themeFill="text2" w:themeFillTint="66"/>
          </w:tcPr>
          <w:p w14:paraId="467D1BFC" w14:textId="77777777" w:rsidR="00A82287" w:rsidRDefault="00A82287" w:rsidP="00605DA5">
            <w:pPr>
              <w:pStyle w:val="NoSpacing"/>
              <w:rPr>
                <w:b/>
              </w:rPr>
            </w:pPr>
            <w:r>
              <w:rPr>
                <w:b/>
              </w:rPr>
              <w:t>4. BID outcomes</w:t>
            </w:r>
          </w:p>
        </w:tc>
        <w:tc>
          <w:tcPr>
            <w:tcW w:w="7276" w:type="dxa"/>
            <w:gridSpan w:val="4"/>
            <w:shd w:val="clear" w:color="auto" w:fill="auto"/>
          </w:tcPr>
          <w:p w14:paraId="48A7718E" w14:textId="77777777" w:rsidR="00A82287" w:rsidRDefault="00A82287" w:rsidP="00605DA5">
            <w:pPr>
              <w:pStyle w:val="NoSpacing"/>
            </w:pPr>
            <w:r>
              <w:t>Which of the BID outcomes will your project address? (tick all that apply)</w:t>
            </w:r>
          </w:p>
        </w:tc>
      </w:tr>
      <w:tr w:rsidR="00A82287" w14:paraId="6E8FA08B" w14:textId="77777777" w:rsidTr="003A6E78">
        <w:tc>
          <w:tcPr>
            <w:tcW w:w="9924" w:type="dxa"/>
            <w:gridSpan w:val="5"/>
            <w:shd w:val="clear" w:color="auto" w:fill="FFFFFF" w:themeFill="background1"/>
          </w:tcPr>
          <w:p w14:paraId="02254810" w14:textId="77777777" w:rsidR="00A82287" w:rsidRPr="008E1F5A" w:rsidRDefault="008E1F5A" w:rsidP="007E75FC">
            <w:pPr>
              <w:pStyle w:val="NoSpacing"/>
              <w:rPr>
                <w:rFonts w:eastAsia="Arial Unicode MS" w:cs="Arial Unicode MS"/>
              </w:rPr>
            </w:pPr>
            <w:r w:rsidRPr="008E1F5A">
              <w:rPr>
                <w:rFonts w:ascii="Segoe UI Symbol" w:eastAsia="Arial Unicode MS" w:hAnsi="Segoe UI Symbol" w:cs="Segoe UI Symbol"/>
              </w:rPr>
              <w:t>☐</w:t>
            </w:r>
            <w:r w:rsidRPr="008E1F5A">
              <w:rPr>
                <w:rFonts w:eastAsia="Arial Unicode MS" w:cs="Arial Unicode MS"/>
              </w:rPr>
              <w:t xml:space="preserve"> </w:t>
            </w:r>
            <w:r w:rsidR="00A82287" w:rsidRPr="008E1F5A">
              <w:rPr>
                <w:rFonts w:eastAsia="Arial Unicode MS" w:cs="Arial Unicode MS"/>
                <w:b/>
              </w:rPr>
              <w:t>Attractive</w:t>
            </w:r>
            <w:r w:rsidR="00A82287" w:rsidRPr="008E1F5A">
              <w:rPr>
                <w:rFonts w:eastAsia="Arial Unicode MS" w:cs="Arial Unicode MS"/>
              </w:rPr>
              <w:t xml:space="preserve"> To improve, market and promote Ulverston as a place where people want to live, work and visit;</w:t>
            </w:r>
          </w:p>
          <w:p w14:paraId="6B4A4F86" w14:textId="77777777" w:rsidR="00A82287" w:rsidRPr="008E1F5A" w:rsidRDefault="008E1F5A" w:rsidP="007E75FC">
            <w:pPr>
              <w:pStyle w:val="NoSpacing"/>
              <w:rPr>
                <w:rFonts w:eastAsia="Arial Unicode MS" w:cs="Arial Unicode MS"/>
              </w:rPr>
            </w:pPr>
            <w:r w:rsidRPr="008E1F5A">
              <w:rPr>
                <w:rFonts w:ascii="Segoe UI Symbol" w:eastAsia="Arial Unicode MS" w:hAnsi="Segoe UI Symbol" w:cs="Segoe UI Symbol"/>
              </w:rPr>
              <w:t>☐</w:t>
            </w:r>
            <w:r w:rsidRPr="008E1F5A">
              <w:rPr>
                <w:rFonts w:eastAsia="Arial Unicode MS" w:cs="Arial Unicode MS"/>
              </w:rPr>
              <w:t xml:space="preserve"> </w:t>
            </w:r>
            <w:r w:rsidR="00A82287" w:rsidRPr="008E1F5A">
              <w:rPr>
                <w:rFonts w:eastAsia="Arial Unicode MS" w:cs="Arial Unicode MS"/>
                <w:b/>
              </w:rPr>
              <w:t>Accessible</w:t>
            </w:r>
            <w:r w:rsidR="00A82287" w:rsidRPr="008E1F5A">
              <w:rPr>
                <w:rFonts w:eastAsia="Arial Unicode MS" w:cs="Arial Unicode MS"/>
              </w:rPr>
              <w:t xml:space="preserve"> To make it easier and more affordable to use and get information on shops, services and entertainment in Ulverston;</w:t>
            </w:r>
          </w:p>
          <w:p w14:paraId="1CD9ACFD" w14:textId="77777777" w:rsidR="00A82287" w:rsidRPr="008E1F5A" w:rsidRDefault="008E1F5A" w:rsidP="007E75FC">
            <w:pPr>
              <w:pStyle w:val="NoSpacing"/>
              <w:rPr>
                <w:rFonts w:eastAsia="Arial Unicode MS" w:cs="Arial Unicode MS"/>
              </w:rPr>
            </w:pPr>
            <w:r w:rsidRPr="008E1F5A">
              <w:rPr>
                <w:rFonts w:ascii="Segoe UI Symbol" w:eastAsia="Arial Unicode MS" w:hAnsi="Segoe UI Symbol" w:cs="Segoe UI Symbol"/>
              </w:rPr>
              <w:t>☐</w:t>
            </w:r>
            <w:r w:rsidRPr="008E1F5A">
              <w:rPr>
                <w:rFonts w:eastAsia="Arial Unicode MS" w:cs="Arial Unicode MS"/>
              </w:rPr>
              <w:t xml:space="preserve"> </w:t>
            </w:r>
            <w:r w:rsidR="00A82287" w:rsidRPr="008E1F5A">
              <w:rPr>
                <w:rFonts w:eastAsia="Arial Unicode MS" w:cs="Arial Unicode MS"/>
                <w:b/>
              </w:rPr>
              <w:t>Alive</w:t>
            </w:r>
            <w:r w:rsidR="00A82287" w:rsidRPr="008E1F5A">
              <w:rPr>
                <w:rFonts w:eastAsia="Arial Unicode MS" w:cs="Arial Unicode MS"/>
              </w:rPr>
              <w:t xml:space="preserve"> To revitalise the town by supporting and expanding the programme of markets, festivals, events, arts and cultural activities;</w:t>
            </w:r>
          </w:p>
          <w:p w14:paraId="65CE2047" w14:textId="77777777" w:rsidR="00A82287" w:rsidRPr="008E1F5A" w:rsidRDefault="008E1F5A" w:rsidP="007E75FC">
            <w:pPr>
              <w:pStyle w:val="NoSpacing"/>
            </w:pPr>
            <w:r w:rsidRPr="008E1F5A">
              <w:rPr>
                <w:rFonts w:ascii="Segoe UI Symbol" w:eastAsia="Arial Unicode MS" w:hAnsi="Segoe UI Symbol" w:cs="Segoe UI Symbol"/>
              </w:rPr>
              <w:t>☐</w:t>
            </w:r>
            <w:r w:rsidRPr="008E1F5A">
              <w:rPr>
                <w:rFonts w:eastAsia="Arial Unicode MS" w:cs="Arial Unicode MS"/>
              </w:rPr>
              <w:t xml:space="preserve"> </w:t>
            </w:r>
            <w:r w:rsidR="00A82287" w:rsidRPr="008E1F5A">
              <w:rPr>
                <w:rFonts w:eastAsia="Arial Unicode MS" w:cs="Arial Unicode MS"/>
                <w:b/>
              </w:rPr>
              <w:t>Altogether</w:t>
            </w:r>
            <w:r w:rsidR="00A82287" w:rsidRPr="008E1F5A">
              <w:rPr>
                <w:rFonts w:eastAsia="Arial Unicode MS" w:cs="Arial Unicode MS"/>
              </w:rPr>
              <w:t xml:space="preserve"> To build, through BID, an effective partnership between the town’s businesses organisations and local authorities for the benefit of Ulverston as a place to live, work and visit.</w:t>
            </w:r>
          </w:p>
          <w:p w14:paraId="2FB930BD" w14:textId="77777777" w:rsidR="00A82287" w:rsidRDefault="00A82287" w:rsidP="007E75FC">
            <w:pPr>
              <w:pStyle w:val="NoSpacing"/>
            </w:pPr>
          </w:p>
        </w:tc>
      </w:tr>
      <w:tr w:rsidR="004A4350" w:rsidRPr="001C2F87" w14:paraId="60D8350C" w14:textId="77777777" w:rsidTr="003A6E78">
        <w:tc>
          <w:tcPr>
            <w:tcW w:w="9924" w:type="dxa"/>
            <w:gridSpan w:val="5"/>
            <w:shd w:val="clear" w:color="auto" w:fill="ACB9CA" w:themeFill="text2" w:themeFillTint="66"/>
          </w:tcPr>
          <w:p w14:paraId="170EE531" w14:textId="77777777" w:rsidR="00FF0A5E" w:rsidRDefault="004A4350" w:rsidP="00FF0A5E">
            <w:pPr>
              <w:pStyle w:val="NoSpacing"/>
              <w:rPr>
                <w:b/>
              </w:rPr>
            </w:pPr>
            <w:r>
              <w:rPr>
                <w:b/>
              </w:rPr>
              <w:t xml:space="preserve">5. </w:t>
            </w:r>
            <w:r w:rsidRPr="001C2F87">
              <w:rPr>
                <w:b/>
              </w:rPr>
              <w:t>Project Description</w:t>
            </w:r>
            <w:r>
              <w:rPr>
                <w:b/>
              </w:rPr>
              <w:t xml:space="preserve"> – </w:t>
            </w:r>
            <w:r w:rsidR="00FF0A5E">
              <w:rPr>
                <w:b/>
              </w:rPr>
              <w:t xml:space="preserve">Tell us about your project.  </w:t>
            </w:r>
          </w:p>
          <w:p w14:paraId="317B4379" w14:textId="77777777" w:rsidR="004A4350" w:rsidRPr="00A82287" w:rsidRDefault="00FF0A5E" w:rsidP="00A82287">
            <w:pPr>
              <w:pStyle w:val="NoSpacing"/>
              <w:rPr>
                <w:i/>
              </w:rPr>
            </w:pPr>
            <w:r w:rsidRPr="00A82287">
              <w:rPr>
                <w:i/>
              </w:rPr>
              <w:t>You may consider describing: What you want to do and why; when this will happen</w:t>
            </w:r>
            <w:r w:rsidR="00A82287" w:rsidRPr="00A82287">
              <w:rPr>
                <w:i/>
              </w:rPr>
              <w:t xml:space="preserve">; where </w:t>
            </w:r>
            <w:r w:rsidR="00A82287">
              <w:rPr>
                <w:i/>
              </w:rPr>
              <w:t>t</w:t>
            </w:r>
            <w:r w:rsidR="00A82287" w:rsidRPr="00A82287">
              <w:rPr>
                <w:i/>
              </w:rPr>
              <w:t xml:space="preserve">his </w:t>
            </w:r>
            <w:r w:rsidR="00A82287">
              <w:rPr>
                <w:i/>
              </w:rPr>
              <w:t xml:space="preserve">will </w:t>
            </w:r>
            <w:r w:rsidR="00A82287" w:rsidRPr="00A82287">
              <w:rPr>
                <w:i/>
              </w:rPr>
              <w:t>happen</w:t>
            </w:r>
            <w:r w:rsidRPr="00A82287">
              <w:rPr>
                <w:i/>
              </w:rPr>
              <w:t>; who will be involved and who will benefit?</w:t>
            </w:r>
          </w:p>
        </w:tc>
      </w:tr>
      <w:tr w:rsidR="004A4350" w14:paraId="7EA61876" w14:textId="77777777" w:rsidTr="003A6E78">
        <w:trPr>
          <w:trHeight w:val="302"/>
        </w:trPr>
        <w:tc>
          <w:tcPr>
            <w:tcW w:w="9924" w:type="dxa"/>
            <w:gridSpan w:val="5"/>
            <w:shd w:val="clear" w:color="auto" w:fill="auto"/>
          </w:tcPr>
          <w:p w14:paraId="6178011F" w14:textId="77777777" w:rsidR="004A4350" w:rsidRDefault="004A4350" w:rsidP="00605DA5">
            <w:pPr>
              <w:pStyle w:val="NoSpacing"/>
            </w:pPr>
          </w:p>
          <w:p w14:paraId="53CFF474" w14:textId="77777777" w:rsidR="004A4350" w:rsidRDefault="004A4350" w:rsidP="00605DA5">
            <w:pPr>
              <w:pStyle w:val="NoSpacing"/>
            </w:pPr>
            <w:r>
              <w:t xml:space="preserve">  </w:t>
            </w:r>
          </w:p>
          <w:p w14:paraId="6BE1D915" w14:textId="77777777" w:rsidR="004A4350" w:rsidRDefault="004A4350" w:rsidP="00605DA5">
            <w:pPr>
              <w:pStyle w:val="NoSpacing"/>
            </w:pPr>
          </w:p>
          <w:p w14:paraId="5251FDC1" w14:textId="77777777" w:rsidR="004A4350" w:rsidRDefault="004A4350" w:rsidP="00605DA5">
            <w:pPr>
              <w:pStyle w:val="NoSpacing"/>
            </w:pPr>
          </w:p>
          <w:p w14:paraId="2E80AA29" w14:textId="77777777" w:rsidR="00A82287" w:rsidRDefault="00A82287" w:rsidP="00605DA5">
            <w:pPr>
              <w:pStyle w:val="NoSpacing"/>
            </w:pPr>
          </w:p>
          <w:p w14:paraId="190CA098" w14:textId="77777777" w:rsidR="004A4350" w:rsidRDefault="004A4350" w:rsidP="00605DA5">
            <w:pPr>
              <w:pStyle w:val="NoSpacing"/>
            </w:pPr>
          </w:p>
          <w:p w14:paraId="14799574" w14:textId="77777777" w:rsidR="004A4350" w:rsidRDefault="004A4350" w:rsidP="00605DA5">
            <w:pPr>
              <w:pStyle w:val="NoSpacing"/>
            </w:pPr>
          </w:p>
          <w:p w14:paraId="17673964" w14:textId="77777777" w:rsidR="00FF0A5E" w:rsidRDefault="00FF0A5E" w:rsidP="00605DA5">
            <w:pPr>
              <w:pStyle w:val="NoSpacing"/>
            </w:pPr>
          </w:p>
          <w:p w14:paraId="6E117848" w14:textId="77777777" w:rsidR="00FF0A5E" w:rsidRDefault="00FF0A5E" w:rsidP="00605DA5">
            <w:pPr>
              <w:pStyle w:val="NoSpacing"/>
            </w:pPr>
          </w:p>
          <w:p w14:paraId="2F4062E2" w14:textId="77777777" w:rsidR="00FF0A5E" w:rsidRDefault="00FF0A5E" w:rsidP="00605DA5">
            <w:pPr>
              <w:pStyle w:val="NoSpacing"/>
            </w:pPr>
          </w:p>
          <w:p w14:paraId="541E5456" w14:textId="77777777" w:rsidR="00FF0A5E" w:rsidRDefault="00FF0A5E" w:rsidP="00605DA5">
            <w:pPr>
              <w:pStyle w:val="NoSpacing"/>
            </w:pPr>
          </w:p>
          <w:p w14:paraId="2A965816" w14:textId="77777777" w:rsidR="00FF0A5E" w:rsidRDefault="00FF0A5E" w:rsidP="00605DA5">
            <w:pPr>
              <w:pStyle w:val="NoSpacing"/>
            </w:pPr>
          </w:p>
          <w:p w14:paraId="64BE0C99" w14:textId="77777777" w:rsidR="00FF0A5E" w:rsidRDefault="00FF0A5E" w:rsidP="00605DA5">
            <w:pPr>
              <w:pStyle w:val="NoSpacing"/>
            </w:pPr>
          </w:p>
          <w:p w14:paraId="69F623CB" w14:textId="77777777" w:rsidR="00FF0A5E" w:rsidRDefault="00FF0A5E" w:rsidP="00605DA5">
            <w:pPr>
              <w:pStyle w:val="NoSpacing"/>
            </w:pPr>
          </w:p>
          <w:p w14:paraId="22C81743" w14:textId="77777777" w:rsidR="00FF0A5E" w:rsidRDefault="00FF0A5E" w:rsidP="00605DA5">
            <w:pPr>
              <w:pStyle w:val="NoSpacing"/>
            </w:pPr>
          </w:p>
          <w:p w14:paraId="71312A1F" w14:textId="77777777" w:rsidR="008E1F5A" w:rsidRDefault="008E1F5A" w:rsidP="00605DA5">
            <w:pPr>
              <w:pStyle w:val="NoSpacing"/>
            </w:pPr>
          </w:p>
          <w:p w14:paraId="0629DDBA" w14:textId="77777777" w:rsidR="008E1F5A" w:rsidRDefault="008E1F5A" w:rsidP="00605DA5">
            <w:pPr>
              <w:pStyle w:val="NoSpacing"/>
            </w:pPr>
          </w:p>
          <w:p w14:paraId="0F2BE2CB" w14:textId="77777777" w:rsidR="008E1F5A" w:rsidRDefault="008E1F5A" w:rsidP="00605DA5">
            <w:pPr>
              <w:pStyle w:val="NoSpacing"/>
            </w:pPr>
          </w:p>
          <w:p w14:paraId="21A83E65" w14:textId="77777777" w:rsidR="008E1F5A" w:rsidRDefault="008E1F5A" w:rsidP="00605DA5">
            <w:pPr>
              <w:pStyle w:val="NoSpacing"/>
            </w:pPr>
          </w:p>
          <w:p w14:paraId="4E6E6874" w14:textId="77777777" w:rsidR="008E1F5A" w:rsidRDefault="008E1F5A" w:rsidP="00605DA5">
            <w:pPr>
              <w:pStyle w:val="NoSpacing"/>
            </w:pPr>
          </w:p>
          <w:p w14:paraId="7CAA1A15" w14:textId="77777777" w:rsidR="00FF0A5E" w:rsidRDefault="00FF0A5E" w:rsidP="00605DA5">
            <w:pPr>
              <w:pStyle w:val="NoSpacing"/>
            </w:pPr>
          </w:p>
          <w:p w14:paraId="24B77FB5" w14:textId="77777777" w:rsidR="00FF0A5E" w:rsidRDefault="00FF0A5E" w:rsidP="00605DA5">
            <w:pPr>
              <w:pStyle w:val="NoSpacing"/>
            </w:pPr>
          </w:p>
          <w:p w14:paraId="2EAB01C5" w14:textId="77777777" w:rsidR="00FF0A5E" w:rsidRDefault="00FF0A5E" w:rsidP="00605DA5">
            <w:pPr>
              <w:pStyle w:val="NoSpacing"/>
            </w:pPr>
          </w:p>
          <w:p w14:paraId="716FB330" w14:textId="77777777" w:rsidR="00A82287" w:rsidRDefault="00A82287" w:rsidP="00605DA5">
            <w:pPr>
              <w:pStyle w:val="NoSpacing"/>
            </w:pPr>
          </w:p>
          <w:p w14:paraId="653A235C" w14:textId="77777777" w:rsidR="00FF0A5E" w:rsidRDefault="00FF0A5E" w:rsidP="00605DA5">
            <w:pPr>
              <w:pStyle w:val="NoSpacing"/>
            </w:pPr>
          </w:p>
          <w:p w14:paraId="026B620F" w14:textId="77777777" w:rsidR="004A4350" w:rsidRDefault="004A4350" w:rsidP="00605DA5">
            <w:pPr>
              <w:pStyle w:val="NoSpacing"/>
            </w:pPr>
          </w:p>
          <w:p w14:paraId="6C9D808F" w14:textId="77777777" w:rsidR="00A82287" w:rsidRDefault="00A82287" w:rsidP="00605DA5">
            <w:pPr>
              <w:pStyle w:val="NoSpacing"/>
            </w:pPr>
          </w:p>
          <w:p w14:paraId="7159E71C" w14:textId="77777777" w:rsidR="004A4350" w:rsidRDefault="004A4350" w:rsidP="00605DA5">
            <w:pPr>
              <w:pStyle w:val="NoSpacing"/>
            </w:pPr>
          </w:p>
          <w:p w14:paraId="21040300" w14:textId="77777777" w:rsidR="004A4350" w:rsidRDefault="004A4350" w:rsidP="00605DA5">
            <w:pPr>
              <w:pStyle w:val="NoSpacing"/>
            </w:pPr>
          </w:p>
          <w:p w14:paraId="31F3EB25" w14:textId="77777777" w:rsidR="004A4350" w:rsidRDefault="004A4350" w:rsidP="00605DA5">
            <w:pPr>
              <w:pStyle w:val="NoSpacing"/>
            </w:pPr>
          </w:p>
          <w:p w14:paraId="7590C39A" w14:textId="77777777" w:rsidR="008E1F5A" w:rsidRDefault="008E1F5A" w:rsidP="00605DA5">
            <w:pPr>
              <w:pStyle w:val="NoSpacing"/>
            </w:pPr>
          </w:p>
          <w:p w14:paraId="4DACF0FE" w14:textId="77777777" w:rsidR="004A4350" w:rsidRDefault="004A4350" w:rsidP="00605DA5">
            <w:pPr>
              <w:pStyle w:val="NoSpacing"/>
            </w:pPr>
          </w:p>
        </w:tc>
      </w:tr>
      <w:tr w:rsidR="008E1F5A" w14:paraId="2D2A81B5" w14:textId="77777777" w:rsidTr="003A6E78">
        <w:trPr>
          <w:trHeight w:val="302"/>
        </w:trPr>
        <w:tc>
          <w:tcPr>
            <w:tcW w:w="3970" w:type="dxa"/>
            <w:gridSpan w:val="2"/>
            <w:shd w:val="clear" w:color="auto" w:fill="ACB9CA" w:themeFill="text2" w:themeFillTint="66"/>
          </w:tcPr>
          <w:p w14:paraId="45055F0D" w14:textId="77777777" w:rsidR="008E1F5A" w:rsidRDefault="008E1F5A" w:rsidP="008E1F5A">
            <w:pPr>
              <w:pStyle w:val="NoSpacing"/>
            </w:pPr>
            <w:r>
              <w:rPr>
                <w:b/>
              </w:rPr>
              <w:lastRenderedPageBreak/>
              <w:t xml:space="preserve">6a) </w:t>
            </w:r>
            <w:r w:rsidRPr="001C2F87">
              <w:rPr>
                <w:b/>
              </w:rPr>
              <w:t>Pro</w:t>
            </w:r>
            <w:r>
              <w:rPr>
                <w:b/>
              </w:rPr>
              <w:t xml:space="preserve">ject </w:t>
            </w:r>
            <w:r w:rsidRPr="001C2F87">
              <w:rPr>
                <w:b/>
              </w:rPr>
              <w:t>Start Date</w:t>
            </w:r>
          </w:p>
        </w:tc>
        <w:tc>
          <w:tcPr>
            <w:tcW w:w="5954" w:type="dxa"/>
            <w:gridSpan w:val="3"/>
            <w:shd w:val="clear" w:color="auto" w:fill="FFFFFF" w:themeFill="background1"/>
          </w:tcPr>
          <w:p w14:paraId="7A1C5D0C" w14:textId="77777777" w:rsidR="008E1F5A" w:rsidRDefault="008E1F5A" w:rsidP="008E1F5A">
            <w:pPr>
              <w:pStyle w:val="NoSpacing"/>
            </w:pPr>
          </w:p>
        </w:tc>
      </w:tr>
      <w:tr w:rsidR="008E1F5A" w14:paraId="75187575" w14:textId="77777777" w:rsidTr="003A6E78">
        <w:trPr>
          <w:trHeight w:val="302"/>
        </w:trPr>
        <w:tc>
          <w:tcPr>
            <w:tcW w:w="3970" w:type="dxa"/>
            <w:gridSpan w:val="2"/>
            <w:shd w:val="clear" w:color="auto" w:fill="ACB9CA" w:themeFill="text2" w:themeFillTint="66"/>
          </w:tcPr>
          <w:p w14:paraId="52BEC968" w14:textId="77777777" w:rsidR="008E1F5A" w:rsidRDefault="008E1F5A" w:rsidP="008E1F5A">
            <w:pPr>
              <w:pStyle w:val="NoSpacing"/>
            </w:pPr>
            <w:r>
              <w:rPr>
                <w:b/>
              </w:rPr>
              <w:t xml:space="preserve">6b) </w:t>
            </w:r>
            <w:r w:rsidRPr="001C2F87">
              <w:rPr>
                <w:b/>
              </w:rPr>
              <w:t>Pro</w:t>
            </w:r>
            <w:r>
              <w:rPr>
                <w:b/>
              </w:rPr>
              <w:t>ject</w:t>
            </w:r>
            <w:r w:rsidRPr="001C2F87">
              <w:rPr>
                <w:b/>
              </w:rPr>
              <w:t xml:space="preserve"> </w:t>
            </w:r>
            <w:r>
              <w:rPr>
                <w:b/>
              </w:rPr>
              <w:t xml:space="preserve">End Date (if applicable) </w:t>
            </w:r>
          </w:p>
        </w:tc>
        <w:tc>
          <w:tcPr>
            <w:tcW w:w="5954" w:type="dxa"/>
            <w:gridSpan w:val="3"/>
            <w:shd w:val="clear" w:color="auto" w:fill="FFFFFF" w:themeFill="background1"/>
          </w:tcPr>
          <w:p w14:paraId="7C416DA6" w14:textId="77777777" w:rsidR="008E1F5A" w:rsidRDefault="008E1F5A" w:rsidP="008E1F5A">
            <w:pPr>
              <w:pStyle w:val="NoSpacing"/>
            </w:pPr>
          </w:p>
        </w:tc>
      </w:tr>
      <w:tr w:rsidR="008E1F5A" w14:paraId="46E777CB" w14:textId="77777777" w:rsidTr="003A6E78">
        <w:trPr>
          <w:trHeight w:val="302"/>
        </w:trPr>
        <w:tc>
          <w:tcPr>
            <w:tcW w:w="9924" w:type="dxa"/>
            <w:gridSpan w:val="5"/>
            <w:shd w:val="clear" w:color="auto" w:fill="ACB9CA" w:themeFill="text2" w:themeFillTint="66"/>
          </w:tcPr>
          <w:p w14:paraId="465F08F5" w14:textId="77777777" w:rsidR="008E1F5A" w:rsidRPr="000F6BCD" w:rsidRDefault="008E1F5A" w:rsidP="008E1F5A">
            <w:pPr>
              <w:pStyle w:val="NoSpacing"/>
              <w:rPr>
                <w:b/>
              </w:rPr>
            </w:pPr>
            <w:r>
              <w:rPr>
                <w:b/>
              </w:rPr>
              <w:t>7.  Project Cost Break Down (£)</w:t>
            </w:r>
          </w:p>
        </w:tc>
      </w:tr>
      <w:tr w:rsidR="008E1F5A" w14:paraId="1AF6F4FC" w14:textId="77777777" w:rsidTr="003A6E78">
        <w:trPr>
          <w:trHeight w:val="302"/>
        </w:trPr>
        <w:tc>
          <w:tcPr>
            <w:tcW w:w="7939" w:type="dxa"/>
            <w:gridSpan w:val="4"/>
            <w:shd w:val="clear" w:color="auto" w:fill="ACB9CA" w:themeFill="text2" w:themeFillTint="66"/>
          </w:tcPr>
          <w:p w14:paraId="38EB89F4" w14:textId="77777777" w:rsidR="008E1F5A" w:rsidRDefault="008E1F5A" w:rsidP="008E1F5A">
            <w:pPr>
              <w:pStyle w:val="NoSpacing"/>
              <w:rPr>
                <w:b/>
              </w:rPr>
            </w:pPr>
            <w:r>
              <w:rPr>
                <w:b/>
              </w:rPr>
              <w:t>7a. Detail each item</w:t>
            </w:r>
          </w:p>
        </w:tc>
        <w:tc>
          <w:tcPr>
            <w:tcW w:w="1985" w:type="dxa"/>
            <w:shd w:val="clear" w:color="auto" w:fill="ACB9CA" w:themeFill="text2" w:themeFillTint="66"/>
          </w:tcPr>
          <w:p w14:paraId="3F181C00" w14:textId="77777777" w:rsidR="008E1F5A" w:rsidRDefault="008E1F5A" w:rsidP="008E1F5A">
            <w:pPr>
              <w:pStyle w:val="NoSpacing"/>
              <w:jc w:val="center"/>
              <w:rPr>
                <w:b/>
              </w:rPr>
            </w:pPr>
            <w:r>
              <w:rPr>
                <w:b/>
              </w:rPr>
              <w:t>Amount (£)</w:t>
            </w:r>
          </w:p>
        </w:tc>
      </w:tr>
      <w:tr w:rsidR="008E1F5A" w14:paraId="57B2D32D" w14:textId="77777777" w:rsidTr="003A6E78">
        <w:trPr>
          <w:trHeight w:val="302"/>
        </w:trPr>
        <w:tc>
          <w:tcPr>
            <w:tcW w:w="7939" w:type="dxa"/>
            <w:gridSpan w:val="4"/>
            <w:shd w:val="clear" w:color="auto" w:fill="FFFFFF" w:themeFill="background1"/>
          </w:tcPr>
          <w:p w14:paraId="0F2117E1" w14:textId="77777777" w:rsidR="008E1F5A" w:rsidRDefault="008E1F5A" w:rsidP="008E1F5A">
            <w:pPr>
              <w:pStyle w:val="NoSpacing"/>
              <w:rPr>
                <w:b/>
              </w:rPr>
            </w:pPr>
          </w:p>
        </w:tc>
        <w:tc>
          <w:tcPr>
            <w:tcW w:w="1985" w:type="dxa"/>
            <w:shd w:val="clear" w:color="auto" w:fill="FFFFFF" w:themeFill="background1"/>
          </w:tcPr>
          <w:p w14:paraId="039DCC4A" w14:textId="77777777" w:rsidR="008E1F5A" w:rsidRDefault="008E1F5A" w:rsidP="008E1F5A">
            <w:pPr>
              <w:pStyle w:val="NoSpacing"/>
              <w:rPr>
                <w:b/>
              </w:rPr>
            </w:pPr>
          </w:p>
        </w:tc>
      </w:tr>
      <w:tr w:rsidR="008E1F5A" w14:paraId="3227677E" w14:textId="77777777" w:rsidTr="003A6E78">
        <w:trPr>
          <w:trHeight w:val="302"/>
        </w:trPr>
        <w:tc>
          <w:tcPr>
            <w:tcW w:w="7939" w:type="dxa"/>
            <w:gridSpan w:val="4"/>
            <w:shd w:val="clear" w:color="auto" w:fill="FFFFFF" w:themeFill="background1"/>
          </w:tcPr>
          <w:p w14:paraId="025C4A35" w14:textId="77777777" w:rsidR="008E1F5A" w:rsidRDefault="008E1F5A" w:rsidP="008E1F5A">
            <w:pPr>
              <w:pStyle w:val="NoSpacing"/>
              <w:rPr>
                <w:b/>
              </w:rPr>
            </w:pPr>
          </w:p>
        </w:tc>
        <w:tc>
          <w:tcPr>
            <w:tcW w:w="1985" w:type="dxa"/>
            <w:shd w:val="clear" w:color="auto" w:fill="FFFFFF" w:themeFill="background1"/>
          </w:tcPr>
          <w:p w14:paraId="2997731A" w14:textId="77777777" w:rsidR="008E1F5A" w:rsidRDefault="008E1F5A" w:rsidP="008E1F5A">
            <w:pPr>
              <w:pStyle w:val="NoSpacing"/>
              <w:rPr>
                <w:b/>
              </w:rPr>
            </w:pPr>
          </w:p>
        </w:tc>
      </w:tr>
      <w:tr w:rsidR="008E1F5A" w14:paraId="3EF31C1F" w14:textId="77777777" w:rsidTr="003A6E78">
        <w:trPr>
          <w:trHeight w:val="302"/>
        </w:trPr>
        <w:tc>
          <w:tcPr>
            <w:tcW w:w="7939" w:type="dxa"/>
            <w:gridSpan w:val="4"/>
            <w:shd w:val="clear" w:color="auto" w:fill="FFFFFF" w:themeFill="background1"/>
          </w:tcPr>
          <w:p w14:paraId="2CBA1C59" w14:textId="77777777" w:rsidR="008E1F5A" w:rsidRDefault="008E1F5A" w:rsidP="008E1F5A">
            <w:pPr>
              <w:pStyle w:val="NoSpacing"/>
              <w:rPr>
                <w:b/>
              </w:rPr>
            </w:pPr>
          </w:p>
        </w:tc>
        <w:tc>
          <w:tcPr>
            <w:tcW w:w="1985" w:type="dxa"/>
            <w:shd w:val="clear" w:color="auto" w:fill="FFFFFF" w:themeFill="background1"/>
          </w:tcPr>
          <w:p w14:paraId="7ADE586C" w14:textId="77777777" w:rsidR="008E1F5A" w:rsidRDefault="008E1F5A" w:rsidP="008E1F5A">
            <w:pPr>
              <w:pStyle w:val="NoSpacing"/>
              <w:rPr>
                <w:b/>
              </w:rPr>
            </w:pPr>
          </w:p>
        </w:tc>
      </w:tr>
      <w:tr w:rsidR="003A6E78" w14:paraId="5709322B" w14:textId="77777777" w:rsidTr="003A6E78">
        <w:trPr>
          <w:trHeight w:val="302"/>
        </w:trPr>
        <w:tc>
          <w:tcPr>
            <w:tcW w:w="7939" w:type="dxa"/>
            <w:gridSpan w:val="4"/>
            <w:shd w:val="clear" w:color="auto" w:fill="FFFFFF" w:themeFill="background1"/>
          </w:tcPr>
          <w:p w14:paraId="0F8AB8E4" w14:textId="77777777" w:rsidR="003A6E78" w:rsidRDefault="003A6E78" w:rsidP="008E1F5A">
            <w:pPr>
              <w:pStyle w:val="NoSpacing"/>
              <w:rPr>
                <w:b/>
              </w:rPr>
            </w:pPr>
          </w:p>
        </w:tc>
        <w:tc>
          <w:tcPr>
            <w:tcW w:w="1985" w:type="dxa"/>
            <w:shd w:val="clear" w:color="auto" w:fill="FFFFFF" w:themeFill="background1"/>
          </w:tcPr>
          <w:p w14:paraId="57E3BE52" w14:textId="77777777" w:rsidR="003A6E78" w:rsidRDefault="003A6E78" w:rsidP="008E1F5A">
            <w:pPr>
              <w:pStyle w:val="NoSpacing"/>
              <w:rPr>
                <w:b/>
              </w:rPr>
            </w:pPr>
          </w:p>
        </w:tc>
      </w:tr>
      <w:tr w:rsidR="008E1F5A" w14:paraId="058F8ADD" w14:textId="77777777" w:rsidTr="003A6E78">
        <w:trPr>
          <w:trHeight w:val="302"/>
        </w:trPr>
        <w:tc>
          <w:tcPr>
            <w:tcW w:w="7939" w:type="dxa"/>
            <w:gridSpan w:val="4"/>
            <w:shd w:val="clear" w:color="auto" w:fill="FFFFFF" w:themeFill="background1"/>
          </w:tcPr>
          <w:p w14:paraId="16D6886B" w14:textId="77777777" w:rsidR="008E1F5A" w:rsidRDefault="008E1F5A" w:rsidP="008E1F5A">
            <w:pPr>
              <w:pStyle w:val="NoSpacing"/>
              <w:rPr>
                <w:b/>
              </w:rPr>
            </w:pPr>
          </w:p>
        </w:tc>
        <w:tc>
          <w:tcPr>
            <w:tcW w:w="1985" w:type="dxa"/>
            <w:shd w:val="clear" w:color="auto" w:fill="FFFFFF" w:themeFill="background1"/>
          </w:tcPr>
          <w:p w14:paraId="3F3C40D2" w14:textId="77777777" w:rsidR="008E1F5A" w:rsidRDefault="008E1F5A" w:rsidP="008E1F5A">
            <w:pPr>
              <w:pStyle w:val="NoSpacing"/>
              <w:rPr>
                <w:b/>
              </w:rPr>
            </w:pPr>
          </w:p>
        </w:tc>
      </w:tr>
      <w:tr w:rsidR="008E1F5A" w14:paraId="596D7A93" w14:textId="77777777" w:rsidTr="003A6E78">
        <w:trPr>
          <w:trHeight w:val="302"/>
        </w:trPr>
        <w:tc>
          <w:tcPr>
            <w:tcW w:w="7939" w:type="dxa"/>
            <w:gridSpan w:val="4"/>
            <w:shd w:val="clear" w:color="auto" w:fill="FFFFFF" w:themeFill="background1"/>
          </w:tcPr>
          <w:p w14:paraId="6ECEFA34" w14:textId="77777777" w:rsidR="008E1F5A" w:rsidRDefault="008E1F5A" w:rsidP="008E1F5A">
            <w:pPr>
              <w:pStyle w:val="NoSpacing"/>
              <w:rPr>
                <w:b/>
              </w:rPr>
            </w:pPr>
          </w:p>
        </w:tc>
        <w:tc>
          <w:tcPr>
            <w:tcW w:w="1985" w:type="dxa"/>
            <w:tcBorders>
              <w:bottom w:val="single" w:sz="4" w:space="0" w:color="auto"/>
            </w:tcBorders>
            <w:shd w:val="clear" w:color="auto" w:fill="FFFFFF" w:themeFill="background1"/>
          </w:tcPr>
          <w:p w14:paraId="15618665" w14:textId="77777777" w:rsidR="008E1F5A" w:rsidRDefault="008E1F5A" w:rsidP="008E1F5A">
            <w:pPr>
              <w:pStyle w:val="NoSpacing"/>
              <w:rPr>
                <w:b/>
              </w:rPr>
            </w:pPr>
          </w:p>
        </w:tc>
      </w:tr>
      <w:tr w:rsidR="008E1F5A" w14:paraId="71DB4E7C" w14:textId="77777777" w:rsidTr="003A6E78">
        <w:trPr>
          <w:trHeight w:val="302"/>
        </w:trPr>
        <w:tc>
          <w:tcPr>
            <w:tcW w:w="7939" w:type="dxa"/>
            <w:gridSpan w:val="4"/>
            <w:shd w:val="clear" w:color="auto" w:fill="ACB9CA" w:themeFill="text2" w:themeFillTint="66"/>
          </w:tcPr>
          <w:p w14:paraId="580447D8" w14:textId="77777777" w:rsidR="008E1F5A" w:rsidRDefault="008E1F5A" w:rsidP="008E1F5A">
            <w:pPr>
              <w:pStyle w:val="NoSpacing"/>
              <w:jc w:val="right"/>
              <w:rPr>
                <w:b/>
              </w:rPr>
            </w:pPr>
            <w:r>
              <w:rPr>
                <w:b/>
              </w:rPr>
              <w:t>Total Project Costs (£)</w:t>
            </w:r>
          </w:p>
        </w:tc>
        <w:tc>
          <w:tcPr>
            <w:tcW w:w="1985" w:type="dxa"/>
            <w:shd w:val="clear" w:color="auto" w:fill="FFFFFF" w:themeFill="background1"/>
          </w:tcPr>
          <w:p w14:paraId="37451FA2" w14:textId="77777777" w:rsidR="008E1F5A" w:rsidRDefault="008E1F5A" w:rsidP="008E1F5A">
            <w:pPr>
              <w:pStyle w:val="NoSpacing"/>
              <w:rPr>
                <w:b/>
              </w:rPr>
            </w:pPr>
          </w:p>
        </w:tc>
      </w:tr>
      <w:tr w:rsidR="008E1F5A" w14:paraId="5AA53DAA" w14:textId="77777777" w:rsidTr="003A6E78">
        <w:trPr>
          <w:trHeight w:val="302"/>
        </w:trPr>
        <w:tc>
          <w:tcPr>
            <w:tcW w:w="6209" w:type="dxa"/>
            <w:gridSpan w:val="3"/>
            <w:shd w:val="clear" w:color="auto" w:fill="ACB9CA" w:themeFill="text2" w:themeFillTint="66"/>
          </w:tcPr>
          <w:p w14:paraId="055ED393" w14:textId="77777777" w:rsidR="008E1F5A" w:rsidRDefault="008E1F5A" w:rsidP="008E1F5A">
            <w:pPr>
              <w:ind w:right="-1"/>
              <w:rPr>
                <w:b/>
              </w:rPr>
            </w:pPr>
            <w:r>
              <w:rPr>
                <w:b/>
              </w:rPr>
              <w:t xml:space="preserve">7b. How much are you asking for from the BID? </w:t>
            </w:r>
          </w:p>
          <w:p w14:paraId="21E770DE" w14:textId="77777777" w:rsidR="008E1F5A" w:rsidRDefault="008E1F5A" w:rsidP="008E1F5A">
            <w:pPr>
              <w:ind w:right="-1"/>
              <w:rPr>
                <w:b/>
              </w:rPr>
            </w:pPr>
          </w:p>
        </w:tc>
        <w:tc>
          <w:tcPr>
            <w:tcW w:w="3715" w:type="dxa"/>
            <w:gridSpan w:val="2"/>
            <w:shd w:val="clear" w:color="auto" w:fill="auto"/>
          </w:tcPr>
          <w:p w14:paraId="46E1AC8B" w14:textId="77777777" w:rsidR="008E1F5A" w:rsidRPr="000E742E" w:rsidRDefault="008E1F5A" w:rsidP="008E1F5A">
            <w:pPr>
              <w:pStyle w:val="NoSpacing"/>
              <w:jc w:val="center"/>
              <w:rPr>
                <w:b/>
              </w:rPr>
            </w:pPr>
          </w:p>
        </w:tc>
      </w:tr>
      <w:tr w:rsidR="008E1F5A" w14:paraId="26DEBC7C" w14:textId="77777777" w:rsidTr="003A6E78">
        <w:trPr>
          <w:trHeight w:val="302"/>
        </w:trPr>
        <w:tc>
          <w:tcPr>
            <w:tcW w:w="6209" w:type="dxa"/>
            <w:gridSpan w:val="3"/>
            <w:shd w:val="clear" w:color="auto" w:fill="ACB9CA" w:themeFill="text2" w:themeFillTint="66"/>
          </w:tcPr>
          <w:p w14:paraId="103B958D" w14:textId="77777777" w:rsidR="008E1F5A" w:rsidRDefault="008E1F5A" w:rsidP="008E1F5A">
            <w:pPr>
              <w:pStyle w:val="NoSpacing"/>
              <w:rPr>
                <w:b/>
              </w:rPr>
            </w:pPr>
            <w:r>
              <w:rPr>
                <w:b/>
              </w:rPr>
              <w:t>7c. Match Funding (source)</w:t>
            </w:r>
          </w:p>
          <w:p w14:paraId="58E50030" w14:textId="77777777" w:rsidR="008E1F5A" w:rsidRDefault="008E1F5A" w:rsidP="008E1F5A">
            <w:pPr>
              <w:pStyle w:val="NoSpacing"/>
            </w:pPr>
          </w:p>
        </w:tc>
        <w:tc>
          <w:tcPr>
            <w:tcW w:w="1730" w:type="dxa"/>
            <w:shd w:val="clear" w:color="auto" w:fill="ACB9CA" w:themeFill="text2" w:themeFillTint="66"/>
          </w:tcPr>
          <w:p w14:paraId="64451397" w14:textId="77777777" w:rsidR="008E1F5A" w:rsidRPr="001E617A" w:rsidRDefault="008E1F5A" w:rsidP="008E1F5A">
            <w:pPr>
              <w:pStyle w:val="NoSpacing"/>
              <w:rPr>
                <w:b/>
              </w:rPr>
            </w:pPr>
            <w:r w:rsidRPr="001E617A">
              <w:rPr>
                <w:b/>
              </w:rPr>
              <w:t>Confirmed Y/N?</w:t>
            </w:r>
          </w:p>
        </w:tc>
        <w:tc>
          <w:tcPr>
            <w:tcW w:w="1985" w:type="dxa"/>
            <w:shd w:val="clear" w:color="auto" w:fill="ACB9CA" w:themeFill="text2" w:themeFillTint="66"/>
          </w:tcPr>
          <w:p w14:paraId="490D861C" w14:textId="77777777" w:rsidR="008E1F5A" w:rsidRPr="000E742E" w:rsidRDefault="008E1F5A" w:rsidP="008E1F5A">
            <w:pPr>
              <w:pStyle w:val="NoSpacing"/>
              <w:jc w:val="center"/>
              <w:rPr>
                <w:b/>
              </w:rPr>
            </w:pPr>
            <w:r w:rsidRPr="000E742E">
              <w:rPr>
                <w:b/>
              </w:rPr>
              <w:t>Amount (£)</w:t>
            </w:r>
          </w:p>
        </w:tc>
      </w:tr>
      <w:tr w:rsidR="008E1F5A" w14:paraId="5D9D2353" w14:textId="77777777" w:rsidTr="003A6E78">
        <w:trPr>
          <w:trHeight w:val="302"/>
        </w:trPr>
        <w:tc>
          <w:tcPr>
            <w:tcW w:w="6209" w:type="dxa"/>
            <w:gridSpan w:val="3"/>
            <w:shd w:val="clear" w:color="auto" w:fill="auto"/>
          </w:tcPr>
          <w:p w14:paraId="49F1B27E" w14:textId="77777777" w:rsidR="008E1F5A" w:rsidRDefault="008E1F5A" w:rsidP="008E1F5A">
            <w:pPr>
              <w:pStyle w:val="NoSpacing"/>
              <w:rPr>
                <w:b/>
              </w:rPr>
            </w:pPr>
          </w:p>
        </w:tc>
        <w:tc>
          <w:tcPr>
            <w:tcW w:w="1730" w:type="dxa"/>
            <w:shd w:val="clear" w:color="auto" w:fill="auto"/>
          </w:tcPr>
          <w:p w14:paraId="5859769F" w14:textId="77777777" w:rsidR="008E1F5A" w:rsidRDefault="008E1F5A" w:rsidP="008E1F5A">
            <w:pPr>
              <w:pStyle w:val="NoSpacing"/>
              <w:rPr>
                <w:b/>
              </w:rPr>
            </w:pPr>
          </w:p>
        </w:tc>
        <w:tc>
          <w:tcPr>
            <w:tcW w:w="1985" w:type="dxa"/>
            <w:shd w:val="clear" w:color="auto" w:fill="auto"/>
          </w:tcPr>
          <w:p w14:paraId="7B288C59" w14:textId="77777777" w:rsidR="008E1F5A" w:rsidRDefault="008E1F5A" w:rsidP="008E1F5A">
            <w:pPr>
              <w:pStyle w:val="NoSpacing"/>
            </w:pPr>
          </w:p>
        </w:tc>
      </w:tr>
      <w:tr w:rsidR="008E1F5A" w14:paraId="791AA761" w14:textId="77777777" w:rsidTr="003A6E78">
        <w:trPr>
          <w:trHeight w:val="302"/>
        </w:trPr>
        <w:tc>
          <w:tcPr>
            <w:tcW w:w="6209" w:type="dxa"/>
            <w:gridSpan w:val="3"/>
            <w:shd w:val="clear" w:color="auto" w:fill="auto"/>
          </w:tcPr>
          <w:p w14:paraId="7060FDB1" w14:textId="77777777" w:rsidR="008E1F5A" w:rsidRDefault="008E1F5A" w:rsidP="008E1F5A">
            <w:pPr>
              <w:pStyle w:val="NoSpacing"/>
              <w:rPr>
                <w:b/>
              </w:rPr>
            </w:pPr>
          </w:p>
        </w:tc>
        <w:tc>
          <w:tcPr>
            <w:tcW w:w="1730" w:type="dxa"/>
            <w:shd w:val="clear" w:color="auto" w:fill="auto"/>
          </w:tcPr>
          <w:p w14:paraId="53F167A2" w14:textId="77777777" w:rsidR="008E1F5A" w:rsidRDefault="008E1F5A" w:rsidP="008E1F5A">
            <w:pPr>
              <w:pStyle w:val="NoSpacing"/>
              <w:rPr>
                <w:b/>
              </w:rPr>
            </w:pPr>
          </w:p>
        </w:tc>
        <w:tc>
          <w:tcPr>
            <w:tcW w:w="1985" w:type="dxa"/>
            <w:shd w:val="clear" w:color="auto" w:fill="auto"/>
          </w:tcPr>
          <w:p w14:paraId="6F21A743" w14:textId="77777777" w:rsidR="008E1F5A" w:rsidRDefault="008E1F5A" w:rsidP="008E1F5A">
            <w:pPr>
              <w:pStyle w:val="NoSpacing"/>
            </w:pPr>
          </w:p>
        </w:tc>
      </w:tr>
      <w:tr w:rsidR="008E1F5A" w14:paraId="4D2D7BBC" w14:textId="77777777" w:rsidTr="003A6E78">
        <w:trPr>
          <w:trHeight w:val="302"/>
        </w:trPr>
        <w:tc>
          <w:tcPr>
            <w:tcW w:w="6209" w:type="dxa"/>
            <w:gridSpan w:val="3"/>
            <w:shd w:val="clear" w:color="auto" w:fill="auto"/>
          </w:tcPr>
          <w:p w14:paraId="0E941FC4" w14:textId="77777777" w:rsidR="008E1F5A" w:rsidRDefault="008E1F5A" w:rsidP="008E1F5A">
            <w:pPr>
              <w:pStyle w:val="NoSpacing"/>
              <w:rPr>
                <w:b/>
              </w:rPr>
            </w:pPr>
          </w:p>
        </w:tc>
        <w:tc>
          <w:tcPr>
            <w:tcW w:w="1730" w:type="dxa"/>
            <w:shd w:val="clear" w:color="auto" w:fill="auto"/>
          </w:tcPr>
          <w:p w14:paraId="6393487D" w14:textId="77777777" w:rsidR="008E1F5A" w:rsidRDefault="008E1F5A" w:rsidP="008E1F5A">
            <w:pPr>
              <w:pStyle w:val="NoSpacing"/>
              <w:rPr>
                <w:b/>
              </w:rPr>
            </w:pPr>
          </w:p>
        </w:tc>
        <w:tc>
          <w:tcPr>
            <w:tcW w:w="1985" w:type="dxa"/>
            <w:shd w:val="clear" w:color="auto" w:fill="auto"/>
          </w:tcPr>
          <w:p w14:paraId="2450DCA5" w14:textId="77777777" w:rsidR="008E1F5A" w:rsidRDefault="008E1F5A" w:rsidP="008E1F5A">
            <w:pPr>
              <w:pStyle w:val="NoSpacing"/>
            </w:pPr>
          </w:p>
        </w:tc>
      </w:tr>
      <w:tr w:rsidR="00B66D04" w14:paraId="27F5AB0E" w14:textId="77777777" w:rsidTr="003A6E78">
        <w:trPr>
          <w:trHeight w:val="302"/>
        </w:trPr>
        <w:tc>
          <w:tcPr>
            <w:tcW w:w="6209" w:type="dxa"/>
            <w:gridSpan w:val="3"/>
            <w:shd w:val="clear" w:color="auto" w:fill="auto"/>
          </w:tcPr>
          <w:p w14:paraId="64F0B44F" w14:textId="77777777" w:rsidR="00B66D04" w:rsidRDefault="00B66D04" w:rsidP="008E1F5A">
            <w:pPr>
              <w:pStyle w:val="NoSpacing"/>
              <w:rPr>
                <w:b/>
              </w:rPr>
            </w:pPr>
          </w:p>
        </w:tc>
        <w:tc>
          <w:tcPr>
            <w:tcW w:w="1730" w:type="dxa"/>
            <w:shd w:val="clear" w:color="auto" w:fill="auto"/>
          </w:tcPr>
          <w:p w14:paraId="014232D0" w14:textId="77777777" w:rsidR="00B66D04" w:rsidRDefault="00B66D04" w:rsidP="008E1F5A">
            <w:pPr>
              <w:pStyle w:val="NoSpacing"/>
              <w:rPr>
                <w:b/>
              </w:rPr>
            </w:pPr>
          </w:p>
        </w:tc>
        <w:tc>
          <w:tcPr>
            <w:tcW w:w="1985" w:type="dxa"/>
            <w:shd w:val="clear" w:color="auto" w:fill="auto"/>
          </w:tcPr>
          <w:p w14:paraId="63A40F8E" w14:textId="77777777" w:rsidR="00B66D04" w:rsidRDefault="00B66D04" w:rsidP="008E1F5A">
            <w:pPr>
              <w:pStyle w:val="NoSpacing"/>
            </w:pPr>
          </w:p>
        </w:tc>
      </w:tr>
      <w:tr w:rsidR="00B66D04" w14:paraId="55045738" w14:textId="77777777" w:rsidTr="003A6E78">
        <w:trPr>
          <w:trHeight w:val="302"/>
        </w:trPr>
        <w:tc>
          <w:tcPr>
            <w:tcW w:w="6209" w:type="dxa"/>
            <w:gridSpan w:val="3"/>
            <w:shd w:val="clear" w:color="auto" w:fill="ACB9CA" w:themeFill="text2" w:themeFillTint="66"/>
          </w:tcPr>
          <w:p w14:paraId="16B00FAE" w14:textId="77777777" w:rsidR="00B66D04" w:rsidRDefault="007F6047" w:rsidP="008E1F5A">
            <w:pPr>
              <w:pStyle w:val="NoSpacing"/>
              <w:rPr>
                <w:b/>
              </w:rPr>
            </w:pPr>
            <w:r>
              <w:rPr>
                <w:b/>
              </w:rPr>
              <w:t>7d</w:t>
            </w:r>
            <w:r w:rsidR="00B66D04">
              <w:rPr>
                <w:b/>
              </w:rPr>
              <w:t>. Have you provided quotes to support your application?</w:t>
            </w:r>
          </w:p>
          <w:p w14:paraId="7B5646A5" w14:textId="77777777" w:rsidR="00B66D04" w:rsidRPr="000E742E" w:rsidRDefault="00B66D04" w:rsidP="008E1F5A">
            <w:pPr>
              <w:pStyle w:val="NoSpacing"/>
              <w:rPr>
                <w:b/>
              </w:rPr>
            </w:pPr>
          </w:p>
        </w:tc>
        <w:tc>
          <w:tcPr>
            <w:tcW w:w="3715" w:type="dxa"/>
            <w:gridSpan w:val="2"/>
            <w:shd w:val="clear" w:color="auto" w:fill="auto"/>
          </w:tcPr>
          <w:p w14:paraId="37E1303D" w14:textId="77777777" w:rsidR="00B66D04" w:rsidRDefault="00B66D04" w:rsidP="008E1F5A">
            <w:pPr>
              <w:pStyle w:val="NoSpacing"/>
            </w:pPr>
          </w:p>
        </w:tc>
      </w:tr>
      <w:tr w:rsidR="00B66D04" w14:paraId="79E72C1C" w14:textId="77777777" w:rsidTr="0031148F">
        <w:tc>
          <w:tcPr>
            <w:tcW w:w="9924" w:type="dxa"/>
            <w:gridSpan w:val="5"/>
            <w:shd w:val="clear" w:color="auto" w:fill="ACB9CA" w:themeFill="text2" w:themeFillTint="66"/>
          </w:tcPr>
          <w:p w14:paraId="2292EEFD" w14:textId="77777777" w:rsidR="00B66D04" w:rsidRPr="006D6780" w:rsidRDefault="00B66D04" w:rsidP="008E1F5A">
            <w:pPr>
              <w:pStyle w:val="NoSpacing"/>
              <w:rPr>
                <w:b/>
              </w:rPr>
            </w:pPr>
            <w:r>
              <w:rPr>
                <w:b/>
              </w:rPr>
              <w:t>8</w:t>
            </w:r>
            <w:r w:rsidRPr="000E742E">
              <w:rPr>
                <w:b/>
              </w:rPr>
              <w:t xml:space="preserve">. </w:t>
            </w:r>
            <w:r>
              <w:rPr>
                <w:b/>
              </w:rPr>
              <w:t xml:space="preserve">Declaration of interests – Are you or any of your immediate family or business associates members of the Ulverston BID board?  </w:t>
            </w:r>
          </w:p>
        </w:tc>
      </w:tr>
      <w:tr w:rsidR="00B66D04" w14:paraId="1DCE5773" w14:textId="77777777" w:rsidTr="005A51F2">
        <w:tc>
          <w:tcPr>
            <w:tcW w:w="9924" w:type="dxa"/>
            <w:gridSpan w:val="5"/>
            <w:shd w:val="clear" w:color="auto" w:fill="auto"/>
          </w:tcPr>
          <w:p w14:paraId="349423F6" w14:textId="77777777" w:rsidR="00B66D04" w:rsidRDefault="00B66D04" w:rsidP="00A82287">
            <w:pPr>
              <w:pStyle w:val="NoSpacing"/>
              <w:rPr>
                <w:b/>
              </w:rPr>
            </w:pPr>
          </w:p>
          <w:p w14:paraId="32345C86" w14:textId="77777777" w:rsidR="00B66D04" w:rsidRPr="001E617A" w:rsidRDefault="00B66D04" w:rsidP="00A82287">
            <w:pPr>
              <w:pStyle w:val="NoSpacing"/>
              <w:ind w:left="284" w:hanging="284"/>
              <w:rPr>
                <w:b/>
              </w:rPr>
            </w:pPr>
          </w:p>
        </w:tc>
      </w:tr>
      <w:tr w:rsidR="00B66D04" w14:paraId="0EA1DAC9" w14:textId="77777777" w:rsidTr="005A51F2">
        <w:tc>
          <w:tcPr>
            <w:tcW w:w="9924" w:type="dxa"/>
            <w:gridSpan w:val="5"/>
            <w:shd w:val="clear" w:color="auto" w:fill="ACB9CA" w:themeFill="text2" w:themeFillTint="66"/>
          </w:tcPr>
          <w:p w14:paraId="0FFD974B" w14:textId="77777777" w:rsidR="00B66D04" w:rsidRDefault="00B66D04" w:rsidP="00605DA5">
            <w:pPr>
              <w:pStyle w:val="NoSpacing"/>
              <w:ind w:left="284" w:hanging="284"/>
              <w:rPr>
                <w:b/>
              </w:rPr>
            </w:pPr>
            <w:r>
              <w:rPr>
                <w:b/>
              </w:rPr>
              <w:t>9. How will you publically acknowledge Ulverston BID funding of your project, should this application be successful?</w:t>
            </w:r>
          </w:p>
        </w:tc>
      </w:tr>
      <w:tr w:rsidR="00B66D04" w14:paraId="6059A71E" w14:textId="77777777" w:rsidTr="005A51F2">
        <w:trPr>
          <w:trHeight w:val="361"/>
        </w:trPr>
        <w:tc>
          <w:tcPr>
            <w:tcW w:w="9924" w:type="dxa"/>
            <w:gridSpan w:val="5"/>
            <w:shd w:val="clear" w:color="auto" w:fill="FFFFFF" w:themeFill="background1"/>
          </w:tcPr>
          <w:p w14:paraId="72530FE2" w14:textId="77777777" w:rsidR="00B66D04" w:rsidRDefault="00B66D04" w:rsidP="00605DA5">
            <w:pPr>
              <w:pStyle w:val="NoSpacing"/>
              <w:rPr>
                <w:b/>
              </w:rPr>
            </w:pPr>
          </w:p>
          <w:p w14:paraId="77953A26" w14:textId="77777777" w:rsidR="00B66D04" w:rsidRDefault="00B66D04" w:rsidP="00605DA5">
            <w:pPr>
              <w:pStyle w:val="NoSpacing"/>
              <w:rPr>
                <w:b/>
              </w:rPr>
            </w:pPr>
          </w:p>
          <w:p w14:paraId="32E4B71F" w14:textId="77777777" w:rsidR="00B66D04" w:rsidRDefault="00B66D04" w:rsidP="00605DA5">
            <w:pPr>
              <w:pStyle w:val="NoSpacing"/>
              <w:rPr>
                <w:b/>
              </w:rPr>
            </w:pPr>
          </w:p>
          <w:p w14:paraId="0B51E8B9" w14:textId="77777777" w:rsidR="00B66D04" w:rsidRPr="001E617A" w:rsidRDefault="00B66D04" w:rsidP="00605DA5">
            <w:pPr>
              <w:pStyle w:val="NoSpacing"/>
              <w:rPr>
                <w:b/>
              </w:rPr>
            </w:pPr>
          </w:p>
        </w:tc>
      </w:tr>
    </w:tbl>
    <w:p w14:paraId="6A6D26A7" w14:textId="77777777" w:rsidR="004A4350" w:rsidRDefault="004A4350" w:rsidP="004A4350"/>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969"/>
        <w:gridCol w:w="2197"/>
        <w:gridCol w:w="2198"/>
      </w:tblGrid>
      <w:tr w:rsidR="004A4350" w:rsidRPr="00A90BA6" w14:paraId="3FC50DF5" w14:textId="77777777" w:rsidTr="003A6E78">
        <w:tc>
          <w:tcPr>
            <w:tcW w:w="9924" w:type="dxa"/>
            <w:gridSpan w:val="4"/>
            <w:tcBorders>
              <w:top w:val="single" w:sz="4" w:space="0" w:color="auto"/>
              <w:left w:val="single" w:sz="4" w:space="0" w:color="auto"/>
              <w:bottom w:val="single" w:sz="4" w:space="0" w:color="auto"/>
              <w:right w:val="single" w:sz="4" w:space="0" w:color="auto"/>
            </w:tcBorders>
          </w:tcPr>
          <w:p w14:paraId="7870BF10" w14:textId="77777777" w:rsidR="004A4350" w:rsidRPr="003A6E78" w:rsidRDefault="003A6E78" w:rsidP="00605DA5">
            <w:pPr>
              <w:pStyle w:val="NoSpacing"/>
              <w:rPr>
                <w:color w:val="000000"/>
              </w:rPr>
            </w:pPr>
            <w:r>
              <w:t xml:space="preserve">I understand that the BID funds public activities and that this document will be stored for future reference and that parts of it may be shared to publicise BID activity. </w:t>
            </w:r>
            <w:r w:rsidRPr="00A90BA6">
              <w:rPr>
                <w:color w:val="000000"/>
              </w:rPr>
              <w:t>I understand that any offer may be</w:t>
            </w:r>
            <w:r>
              <w:rPr>
                <w:color w:val="000000"/>
              </w:rPr>
              <w:t xml:space="preserve"> used as part of Ulverston BID publicity material and I consent to this.</w:t>
            </w:r>
          </w:p>
          <w:p w14:paraId="185EC652" w14:textId="77777777" w:rsidR="003A6E78" w:rsidRPr="00A90BA6" w:rsidRDefault="003A6E78" w:rsidP="00605DA5">
            <w:pPr>
              <w:pStyle w:val="NoSpacing"/>
            </w:pPr>
          </w:p>
          <w:p w14:paraId="06EAF4DC" w14:textId="77777777" w:rsidR="003A6E78" w:rsidRDefault="004A4350" w:rsidP="00605DA5">
            <w:pPr>
              <w:pStyle w:val="NoSpacing"/>
              <w:rPr>
                <w:color w:val="000000"/>
              </w:rPr>
            </w:pPr>
            <w:r w:rsidRPr="00A90BA6">
              <w:rPr>
                <w:color w:val="000000"/>
              </w:rPr>
              <w:t xml:space="preserve">I understand that if I give information that is incorrect or incomplete, </w:t>
            </w:r>
            <w:r w:rsidR="003A6E78">
              <w:rPr>
                <w:color w:val="000000"/>
              </w:rPr>
              <w:t xml:space="preserve">the </w:t>
            </w:r>
            <w:r w:rsidRPr="00A90BA6">
              <w:rPr>
                <w:color w:val="000000"/>
              </w:rPr>
              <w:t>grant may be withheld or reclaimed. I declare that the information I have given on this form is correct and complete</w:t>
            </w:r>
            <w:r w:rsidR="003A6E78">
              <w:rPr>
                <w:color w:val="000000"/>
              </w:rPr>
              <w:t>.</w:t>
            </w:r>
          </w:p>
          <w:p w14:paraId="7EC050D1" w14:textId="77777777" w:rsidR="004A4350" w:rsidRDefault="003A6E78" w:rsidP="00605DA5">
            <w:pPr>
              <w:pStyle w:val="NoSpacing"/>
              <w:rPr>
                <w:color w:val="000000"/>
              </w:rPr>
            </w:pPr>
            <w:r>
              <w:rPr>
                <w:color w:val="000000"/>
              </w:rPr>
              <w:t xml:space="preserve"> </w:t>
            </w:r>
          </w:p>
          <w:p w14:paraId="32E96B45" w14:textId="77777777" w:rsidR="004A4350" w:rsidRPr="00A90BA6" w:rsidRDefault="004A4350" w:rsidP="003A6E78">
            <w:pPr>
              <w:pStyle w:val="NoSpacing"/>
              <w:rPr>
                <w:b/>
              </w:rPr>
            </w:pPr>
            <w:r>
              <w:rPr>
                <w:color w:val="000000"/>
              </w:rPr>
              <w:t xml:space="preserve">I </w:t>
            </w:r>
            <w:r w:rsidR="003A6E78">
              <w:rPr>
                <w:color w:val="000000"/>
              </w:rPr>
              <w:t xml:space="preserve">will comply with </w:t>
            </w:r>
            <w:r>
              <w:rPr>
                <w:color w:val="000000"/>
              </w:rPr>
              <w:t xml:space="preserve">monitoring </w:t>
            </w:r>
            <w:r w:rsidR="003A6E78">
              <w:rPr>
                <w:color w:val="000000"/>
              </w:rPr>
              <w:t>of grant spend undertaken by the BID.</w:t>
            </w:r>
            <w:r w:rsidR="003A6E78" w:rsidRPr="00A90BA6">
              <w:rPr>
                <w:b/>
              </w:rPr>
              <w:t xml:space="preserve"> </w:t>
            </w:r>
          </w:p>
        </w:tc>
      </w:tr>
      <w:tr w:rsidR="003A6E78" w:rsidRPr="00A90BA6" w14:paraId="7BC74337" w14:textId="77777777" w:rsidTr="003A6E78">
        <w:tc>
          <w:tcPr>
            <w:tcW w:w="15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B54C52" w14:textId="77777777" w:rsidR="003A6E78" w:rsidRPr="001C2F87" w:rsidRDefault="003A6E78" w:rsidP="00605DA5">
            <w:pPr>
              <w:pStyle w:val="NoSpacing"/>
              <w:rPr>
                <w:b/>
              </w:rPr>
            </w:pPr>
            <w:r w:rsidRPr="00A90BA6">
              <w:rPr>
                <w:b/>
              </w:rPr>
              <w:t>Signature of Applicant</w:t>
            </w:r>
            <w:r>
              <w:rPr>
                <w:b/>
              </w:rPr>
              <w:t>:</w:t>
            </w:r>
          </w:p>
        </w:tc>
        <w:tc>
          <w:tcPr>
            <w:tcW w:w="3969" w:type="dxa"/>
            <w:tcBorders>
              <w:top w:val="single" w:sz="4" w:space="0" w:color="auto"/>
              <w:left w:val="single" w:sz="4" w:space="0" w:color="auto"/>
              <w:bottom w:val="single" w:sz="4" w:space="0" w:color="auto"/>
              <w:right w:val="single" w:sz="4" w:space="0" w:color="auto"/>
            </w:tcBorders>
          </w:tcPr>
          <w:p w14:paraId="173D90E0" w14:textId="77777777" w:rsidR="003A6E78" w:rsidRPr="00A90BA6" w:rsidRDefault="003A6E78" w:rsidP="00605DA5">
            <w:pPr>
              <w:rPr>
                <w:rFonts w:cs="Arial"/>
                <w:b/>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EBA5DC" w14:textId="77777777" w:rsidR="003A6E78" w:rsidRPr="00A90BA6" w:rsidRDefault="003A6E78" w:rsidP="00605DA5">
            <w:pPr>
              <w:rPr>
                <w:rFonts w:cs="Arial"/>
                <w:b/>
                <w:szCs w:val="24"/>
              </w:rPr>
            </w:pPr>
            <w:r w:rsidRPr="00A90BA6">
              <w:rPr>
                <w:rFonts w:cs="Arial"/>
                <w:b/>
              </w:rPr>
              <w:t>Date</w:t>
            </w:r>
            <w:r>
              <w:rPr>
                <w:rFonts w:cs="Arial"/>
                <w:b/>
              </w:rPr>
              <w:t>:</w:t>
            </w:r>
          </w:p>
        </w:tc>
        <w:tc>
          <w:tcPr>
            <w:tcW w:w="2198" w:type="dxa"/>
            <w:tcBorders>
              <w:top w:val="single" w:sz="4" w:space="0" w:color="auto"/>
              <w:left w:val="single" w:sz="4" w:space="0" w:color="auto"/>
              <w:bottom w:val="single" w:sz="4" w:space="0" w:color="auto"/>
              <w:right w:val="single" w:sz="4" w:space="0" w:color="auto"/>
            </w:tcBorders>
          </w:tcPr>
          <w:p w14:paraId="7E46C382" w14:textId="77777777" w:rsidR="003A6E78" w:rsidRPr="00A90BA6" w:rsidRDefault="003A6E78" w:rsidP="00605DA5">
            <w:pPr>
              <w:rPr>
                <w:rFonts w:cs="Arial"/>
                <w:b/>
                <w:szCs w:val="24"/>
              </w:rPr>
            </w:pPr>
          </w:p>
        </w:tc>
      </w:tr>
      <w:tr w:rsidR="004A4350" w:rsidRPr="00A90BA6" w14:paraId="74A10E74" w14:textId="77777777" w:rsidTr="003A6E78">
        <w:tc>
          <w:tcPr>
            <w:tcW w:w="15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A91E3" w14:textId="77777777" w:rsidR="004A4350" w:rsidRPr="00A90BA6" w:rsidRDefault="004A4350" w:rsidP="00605DA5">
            <w:pPr>
              <w:rPr>
                <w:rFonts w:cs="Arial"/>
                <w:b/>
                <w:szCs w:val="24"/>
              </w:rPr>
            </w:pPr>
            <w:r w:rsidRPr="00A90BA6">
              <w:rPr>
                <w:rFonts w:cs="Arial"/>
                <w:b/>
              </w:rPr>
              <w:t>Print Name</w:t>
            </w:r>
            <w:r w:rsidR="003A6E78">
              <w:rPr>
                <w:rFonts w:cs="Arial"/>
                <w:b/>
              </w:rPr>
              <w:t>:</w:t>
            </w:r>
          </w:p>
        </w:tc>
        <w:tc>
          <w:tcPr>
            <w:tcW w:w="8364" w:type="dxa"/>
            <w:gridSpan w:val="3"/>
            <w:tcBorders>
              <w:top w:val="single" w:sz="4" w:space="0" w:color="auto"/>
              <w:left w:val="single" w:sz="4" w:space="0" w:color="auto"/>
              <w:bottom w:val="single" w:sz="4" w:space="0" w:color="auto"/>
              <w:right w:val="single" w:sz="4" w:space="0" w:color="auto"/>
            </w:tcBorders>
          </w:tcPr>
          <w:p w14:paraId="616B8382" w14:textId="77777777" w:rsidR="004A4350" w:rsidRPr="00A90BA6" w:rsidRDefault="004A4350" w:rsidP="00605DA5">
            <w:pPr>
              <w:rPr>
                <w:rFonts w:cs="Arial"/>
                <w:b/>
                <w:szCs w:val="24"/>
              </w:rPr>
            </w:pPr>
          </w:p>
        </w:tc>
      </w:tr>
      <w:tr w:rsidR="004A4350" w14:paraId="09F86FD7" w14:textId="77777777" w:rsidTr="003A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156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B47E7C" w14:textId="77777777" w:rsidR="004A4350" w:rsidRPr="001E617A" w:rsidRDefault="004A4350" w:rsidP="00605DA5">
            <w:pPr>
              <w:rPr>
                <w:rFonts w:cs="Arial"/>
                <w:b/>
              </w:rPr>
            </w:pPr>
            <w:r>
              <w:rPr>
                <w:rFonts w:cs="Arial"/>
                <w:b/>
              </w:rPr>
              <w:t>Contact details:</w:t>
            </w:r>
          </w:p>
        </w:tc>
        <w:tc>
          <w:tcPr>
            <w:tcW w:w="8364" w:type="dxa"/>
            <w:gridSpan w:val="3"/>
            <w:tcBorders>
              <w:top w:val="single" w:sz="4" w:space="0" w:color="auto"/>
              <w:left w:val="single" w:sz="4" w:space="0" w:color="auto"/>
              <w:bottom w:val="single" w:sz="4" w:space="0" w:color="auto"/>
              <w:right w:val="single" w:sz="4" w:space="0" w:color="auto"/>
            </w:tcBorders>
          </w:tcPr>
          <w:p w14:paraId="64654F1C" w14:textId="77777777" w:rsidR="004A4350" w:rsidRDefault="004A4350" w:rsidP="00605DA5">
            <w:pPr>
              <w:rPr>
                <w:rFonts w:cs="Arial"/>
                <w:b/>
                <w:szCs w:val="24"/>
              </w:rPr>
            </w:pPr>
            <w:r>
              <w:rPr>
                <w:rFonts w:cs="Arial"/>
                <w:b/>
                <w:szCs w:val="24"/>
              </w:rPr>
              <w:t>Telephone:</w:t>
            </w:r>
            <w:r w:rsidR="003A6E78">
              <w:rPr>
                <w:rFonts w:cs="Arial"/>
                <w:b/>
                <w:szCs w:val="24"/>
              </w:rPr>
              <w:t xml:space="preserve">                                                        </w:t>
            </w:r>
            <w:r>
              <w:rPr>
                <w:rFonts w:cs="Arial"/>
                <w:b/>
                <w:szCs w:val="24"/>
              </w:rPr>
              <w:t xml:space="preserve">Email: </w:t>
            </w:r>
          </w:p>
          <w:p w14:paraId="1D98CCE0" w14:textId="77777777" w:rsidR="004A4350" w:rsidRPr="001E617A" w:rsidRDefault="004A4350" w:rsidP="00605DA5">
            <w:pPr>
              <w:rPr>
                <w:rFonts w:cs="Arial"/>
                <w:b/>
                <w:szCs w:val="24"/>
              </w:rPr>
            </w:pPr>
            <w:r>
              <w:rPr>
                <w:rFonts w:cs="Arial"/>
                <w:b/>
                <w:szCs w:val="24"/>
              </w:rPr>
              <w:t>Address:</w:t>
            </w:r>
          </w:p>
        </w:tc>
      </w:tr>
    </w:tbl>
    <w:p w14:paraId="1AE74301" w14:textId="77777777" w:rsidR="00751216" w:rsidRPr="003A2557" w:rsidRDefault="00751216" w:rsidP="003A2557">
      <w:pPr>
        <w:rPr>
          <w:sz w:val="2"/>
          <w:szCs w:val="2"/>
        </w:rPr>
      </w:pPr>
    </w:p>
    <w:sectPr w:rsidR="00751216" w:rsidRPr="003A25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A8BA" w14:textId="77777777" w:rsidR="00A01582" w:rsidRDefault="00A01582" w:rsidP="006B0412">
      <w:pPr>
        <w:spacing w:after="0" w:line="240" w:lineRule="auto"/>
      </w:pPr>
      <w:r>
        <w:separator/>
      </w:r>
    </w:p>
  </w:endnote>
  <w:endnote w:type="continuationSeparator" w:id="0">
    <w:p w14:paraId="0E31DCC8" w14:textId="77777777" w:rsidR="00A01582" w:rsidRDefault="00A01582" w:rsidP="006B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0EF5" w14:textId="77777777" w:rsidR="00A01582" w:rsidRDefault="00A01582" w:rsidP="006B0412">
      <w:pPr>
        <w:spacing w:after="0" w:line="240" w:lineRule="auto"/>
      </w:pPr>
      <w:r>
        <w:separator/>
      </w:r>
    </w:p>
  </w:footnote>
  <w:footnote w:type="continuationSeparator" w:id="0">
    <w:p w14:paraId="18528B98" w14:textId="77777777" w:rsidR="00A01582" w:rsidRDefault="00A01582" w:rsidP="006B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23"/>
    <w:multiLevelType w:val="hybridMultilevel"/>
    <w:tmpl w:val="F2E2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B512D"/>
    <w:multiLevelType w:val="hybridMultilevel"/>
    <w:tmpl w:val="F1A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331C9"/>
    <w:multiLevelType w:val="hybridMultilevel"/>
    <w:tmpl w:val="CBB8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14B5"/>
    <w:multiLevelType w:val="hybridMultilevel"/>
    <w:tmpl w:val="23B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838E3"/>
    <w:multiLevelType w:val="hybridMultilevel"/>
    <w:tmpl w:val="4AB4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E26BD"/>
    <w:multiLevelType w:val="hybridMultilevel"/>
    <w:tmpl w:val="CBB8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24BD2"/>
    <w:multiLevelType w:val="hybridMultilevel"/>
    <w:tmpl w:val="EACA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12F47"/>
    <w:multiLevelType w:val="hybridMultilevel"/>
    <w:tmpl w:val="FCB8B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C5104E"/>
    <w:multiLevelType w:val="hybridMultilevel"/>
    <w:tmpl w:val="4DAE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F37A6F"/>
    <w:multiLevelType w:val="hybridMultilevel"/>
    <w:tmpl w:val="6C3A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4"/>
  </w:num>
  <w:num w:numId="6">
    <w:abstractNumId w:val="1"/>
  </w:num>
  <w:num w:numId="7">
    <w:abstractNumId w:val="9"/>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F3"/>
    <w:rsid w:val="0004019F"/>
    <w:rsid w:val="00125C2B"/>
    <w:rsid w:val="00150FDD"/>
    <w:rsid w:val="00166522"/>
    <w:rsid w:val="001E5E95"/>
    <w:rsid w:val="002342F7"/>
    <w:rsid w:val="00235B46"/>
    <w:rsid w:val="002675DE"/>
    <w:rsid w:val="00301F32"/>
    <w:rsid w:val="00341B2B"/>
    <w:rsid w:val="003517DE"/>
    <w:rsid w:val="003913EF"/>
    <w:rsid w:val="003A2557"/>
    <w:rsid w:val="003A6E78"/>
    <w:rsid w:val="003C1672"/>
    <w:rsid w:val="004305B8"/>
    <w:rsid w:val="00443422"/>
    <w:rsid w:val="004469BE"/>
    <w:rsid w:val="004633AF"/>
    <w:rsid w:val="004A4350"/>
    <w:rsid w:val="004C6E5E"/>
    <w:rsid w:val="004C7AC5"/>
    <w:rsid w:val="004D5729"/>
    <w:rsid w:val="00523BF2"/>
    <w:rsid w:val="00530C8A"/>
    <w:rsid w:val="0058324C"/>
    <w:rsid w:val="00586FF0"/>
    <w:rsid w:val="0059111F"/>
    <w:rsid w:val="005D0484"/>
    <w:rsid w:val="005E4DBA"/>
    <w:rsid w:val="00673622"/>
    <w:rsid w:val="006B0412"/>
    <w:rsid w:val="006B2E18"/>
    <w:rsid w:val="007075E8"/>
    <w:rsid w:val="00716A78"/>
    <w:rsid w:val="00733439"/>
    <w:rsid w:val="00751216"/>
    <w:rsid w:val="007619B4"/>
    <w:rsid w:val="00781089"/>
    <w:rsid w:val="007E72D7"/>
    <w:rsid w:val="007E75FC"/>
    <w:rsid w:val="007F6047"/>
    <w:rsid w:val="008016D7"/>
    <w:rsid w:val="008178C7"/>
    <w:rsid w:val="0085336F"/>
    <w:rsid w:val="0086467E"/>
    <w:rsid w:val="008C1B1A"/>
    <w:rsid w:val="008E1F5A"/>
    <w:rsid w:val="0093255E"/>
    <w:rsid w:val="00943CEB"/>
    <w:rsid w:val="00954B48"/>
    <w:rsid w:val="0096732B"/>
    <w:rsid w:val="009A2471"/>
    <w:rsid w:val="009B0393"/>
    <w:rsid w:val="00A01582"/>
    <w:rsid w:val="00A82287"/>
    <w:rsid w:val="00B23B43"/>
    <w:rsid w:val="00B5030C"/>
    <w:rsid w:val="00B66D04"/>
    <w:rsid w:val="00BB0312"/>
    <w:rsid w:val="00C02804"/>
    <w:rsid w:val="00C07AC3"/>
    <w:rsid w:val="00C53E78"/>
    <w:rsid w:val="00C77F71"/>
    <w:rsid w:val="00C9457D"/>
    <w:rsid w:val="00CB4680"/>
    <w:rsid w:val="00CD2D7F"/>
    <w:rsid w:val="00CE5D88"/>
    <w:rsid w:val="00CF11E2"/>
    <w:rsid w:val="00CF383B"/>
    <w:rsid w:val="00D04EB6"/>
    <w:rsid w:val="00D162B0"/>
    <w:rsid w:val="00D856B9"/>
    <w:rsid w:val="00DA6308"/>
    <w:rsid w:val="00DE685A"/>
    <w:rsid w:val="00E26D3E"/>
    <w:rsid w:val="00E45E16"/>
    <w:rsid w:val="00E57DBA"/>
    <w:rsid w:val="00E614F3"/>
    <w:rsid w:val="00E70BE5"/>
    <w:rsid w:val="00EA4175"/>
    <w:rsid w:val="00EE54C8"/>
    <w:rsid w:val="00F37036"/>
    <w:rsid w:val="00F72525"/>
    <w:rsid w:val="00F83C8D"/>
    <w:rsid w:val="00F9135F"/>
    <w:rsid w:val="00FE78A1"/>
    <w:rsid w:val="00FF0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280E"/>
  <w15:chartTrackingRefBased/>
  <w15:docId w15:val="{0F06C522-3000-4755-928F-C04DB350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34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5E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E95"/>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1E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175"/>
    <w:pPr>
      <w:ind w:left="720"/>
      <w:contextualSpacing/>
    </w:pPr>
  </w:style>
  <w:style w:type="character" w:customStyle="1" w:styleId="Heading2Char">
    <w:name w:val="Heading 2 Char"/>
    <w:basedOn w:val="DefaultParagraphFont"/>
    <w:link w:val="Heading2"/>
    <w:uiPriority w:val="9"/>
    <w:rsid w:val="002342F7"/>
    <w:rPr>
      <w:rFonts w:asciiTheme="majorHAnsi" w:eastAsiaTheme="majorEastAsia" w:hAnsiTheme="majorHAnsi" w:cstheme="majorBidi"/>
      <w:color w:val="2E74B5" w:themeColor="accent1" w:themeShade="BF"/>
      <w:sz w:val="26"/>
      <w:szCs w:val="26"/>
    </w:rPr>
  </w:style>
  <w:style w:type="paragraph" w:customStyle="1" w:styleId="Default">
    <w:name w:val="Default"/>
    <w:rsid w:val="004C6E5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0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12"/>
  </w:style>
  <w:style w:type="paragraph" w:styleId="Footer">
    <w:name w:val="footer"/>
    <w:basedOn w:val="Normal"/>
    <w:link w:val="FooterChar"/>
    <w:uiPriority w:val="99"/>
    <w:unhideWhenUsed/>
    <w:rsid w:val="006B0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12"/>
  </w:style>
  <w:style w:type="paragraph" w:styleId="BalloonText">
    <w:name w:val="Balloon Text"/>
    <w:basedOn w:val="Normal"/>
    <w:link w:val="BalloonTextChar"/>
    <w:uiPriority w:val="99"/>
    <w:semiHidden/>
    <w:unhideWhenUsed/>
    <w:rsid w:val="00166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522"/>
    <w:rPr>
      <w:rFonts w:ascii="Segoe UI" w:hAnsi="Segoe UI" w:cs="Segoe UI"/>
      <w:sz w:val="18"/>
      <w:szCs w:val="18"/>
    </w:rPr>
  </w:style>
  <w:style w:type="character" w:styleId="Hyperlink">
    <w:name w:val="Hyperlink"/>
    <w:basedOn w:val="DefaultParagraphFont"/>
    <w:uiPriority w:val="99"/>
    <w:unhideWhenUsed/>
    <w:rsid w:val="00D162B0"/>
    <w:rPr>
      <w:color w:val="0563C1" w:themeColor="hyperlink"/>
      <w:u w:val="single"/>
    </w:rPr>
  </w:style>
  <w:style w:type="paragraph" w:styleId="NoSpacing">
    <w:name w:val="No Spacing"/>
    <w:uiPriority w:val="1"/>
    <w:qFormat/>
    <w:rsid w:val="004A4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3614">
      <w:bodyDiv w:val="1"/>
      <w:marLeft w:val="0"/>
      <w:marRight w:val="0"/>
      <w:marTop w:val="0"/>
      <w:marBottom w:val="0"/>
      <w:divBdr>
        <w:top w:val="none" w:sz="0" w:space="0" w:color="auto"/>
        <w:left w:val="none" w:sz="0" w:space="0" w:color="auto"/>
        <w:bottom w:val="none" w:sz="0" w:space="0" w:color="auto"/>
        <w:right w:val="none" w:sz="0" w:space="0" w:color="auto"/>
      </w:divBdr>
    </w:div>
    <w:div w:id="17696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lverstonbi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Heffernan</dc:creator>
  <cp:keywords/>
  <dc:description/>
  <cp:lastModifiedBy>Lynne Diggle</cp:lastModifiedBy>
  <cp:revision>2</cp:revision>
  <cp:lastPrinted>2016-05-04T09:44:00Z</cp:lastPrinted>
  <dcterms:created xsi:type="dcterms:W3CDTF">2018-06-30T06:45:00Z</dcterms:created>
  <dcterms:modified xsi:type="dcterms:W3CDTF">2018-06-30T06:45:00Z</dcterms:modified>
</cp:coreProperties>
</file>